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D" w:rsidRDefault="008E5D2F" w:rsidP="00790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7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Обзор практики </w:t>
      </w:r>
      <w:proofErr w:type="gramStart"/>
      <w:r w:rsidR="008C7356" w:rsidRPr="00077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Омского</w:t>
      </w:r>
      <w:proofErr w:type="gramEnd"/>
      <w:r w:rsidR="008C7356" w:rsidRPr="00077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7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УФАС России </w:t>
      </w:r>
    </w:p>
    <w:p w:rsidR="00BD53ED" w:rsidRDefault="008E5D2F" w:rsidP="00790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7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рассмотрению жалоб </w:t>
      </w:r>
      <w:r w:rsidR="00BD5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недобросовестную конкуренцию </w:t>
      </w:r>
    </w:p>
    <w:p w:rsidR="008E5D2F" w:rsidRDefault="00BD53ED" w:rsidP="00790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(глава 2.1 </w:t>
      </w:r>
      <w:r w:rsidR="008E5D2F" w:rsidRPr="00077F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26.07.2006 № 13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5-ФЗ «О защите конкуренции»)</w:t>
      </w:r>
    </w:p>
    <w:p w:rsidR="0079047C" w:rsidRDefault="0079047C" w:rsidP="00790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047C" w:rsidRPr="0079047C" w:rsidRDefault="00BD53ED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F6419" w:rsidRPr="0079047C">
        <w:rPr>
          <w:rFonts w:ascii="Times New Roman" w:hAnsi="Times New Roman" w:cs="Times New Roman"/>
          <w:sz w:val="26"/>
          <w:szCs w:val="26"/>
        </w:rPr>
        <w:fldChar w:fldCharType="begin"/>
      </w:r>
      <w:r w:rsidR="0079047C" w:rsidRPr="0079047C">
        <w:rPr>
          <w:rFonts w:ascii="Times New Roman" w:hAnsi="Times New Roman" w:cs="Times New Roman"/>
          <w:sz w:val="26"/>
          <w:szCs w:val="26"/>
        </w:rPr>
        <w:instrText xml:space="preserve">HYPERLINK consultantplus://offline/ref=5F0B4E6F6FD6D06DF68E83AA6DBB837EE30E8F986443CAF70D423075C5j6S1J </w:instrText>
      </w:r>
      <w:r w:rsidR="005F6419" w:rsidRPr="0079047C">
        <w:rPr>
          <w:rFonts w:ascii="Times New Roman" w:hAnsi="Times New Roman" w:cs="Times New Roman"/>
          <w:sz w:val="26"/>
          <w:szCs w:val="26"/>
        </w:rPr>
        <w:fldChar w:fldCharType="separate"/>
      </w:r>
      <w:r w:rsidR="0079047C" w:rsidRPr="0079047C">
        <w:rPr>
          <w:rFonts w:ascii="Times New Roman" w:hAnsi="Times New Roman" w:cs="Times New Roman"/>
          <w:sz w:val="26"/>
          <w:szCs w:val="26"/>
        </w:rPr>
        <w:t>акон</w:t>
      </w:r>
      <w:r w:rsidR="005F6419" w:rsidRPr="0079047C">
        <w:rPr>
          <w:rFonts w:ascii="Times New Roman" w:hAnsi="Times New Roman" w:cs="Times New Roman"/>
          <w:sz w:val="26"/>
          <w:szCs w:val="26"/>
        </w:rPr>
        <w:fldChar w:fldCharType="end"/>
      </w:r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о защите конкуренции дополнен новой </w:t>
      </w:r>
      <w:hyperlink r:id="rId7" w:history="1">
        <w:r w:rsidR="0079047C" w:rsidRPr="0079047C">
          <w:rPr>
            <w:rFonts w:ascii="Times New Roman" w:hAnsi="Times New Roman" w:cs="Times New Roman"/>
            <w:sz w:val="26"/>
            <w:szCs w:val="26"/>
          </w:rPr>
          <w:t>главой 2.1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>, детализирующей перечень форм недобросовестной конкуренции</w:t>
      </w:r>
      <w:r w:rsidRPr="00BD53ED">
        <w:rPr>
          <w:rFonts w:ascii="Times New Roman" w:hAnsi="Times New Roman" w:cs="Times New Roman"/>
          <w:sz w:val="24"/>
          <w:szCs w:val="24"/>
        </w:rPr>
        <w:t xml:space="preserve"> </w:t>
      </w:r>
      <w:r w:rsidRPr="00BD53ED">
        <w:rPr>
          <w:rFonts w:ascii="Times New Roman" w:hAnsi="Times New Roman" w:cs="Times New Roman"/>
          <w:sz w:val="26"/>
          <w:szCs w:val="26"/>
        </w:rPr>
        <w:t xml:space="preserve">(введена Федеральным </w:t>
      </w:r>
      <w:hyperlink r:id="rId8" w:history="1">
        <w:r w:rsidRPr="00BD53E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D53ED">
        <w:rPr>
          <w:rFonts w:ascii="Times New Roman" w:hAnsi="Times New Roman" w:cs="Times New Roman"/>
          <w:sz w:val="26"/>
          <w:szCs w:val="26"/>
        </w:rPr>
        <w:t xml:space="preserve"> от 05.10.2015 N 275-ФЗ)</w:t>
      </w:r>
      <w:r w:rsidR="0079047C" w:rsidRPr="0079047C">
        <w:rPr>
          <w:rFonts w:ascii="Times New Roman" w:hAnsi="Times New Roman" w:cs="Times New Roman"/>
          <w:sz w:val="26"/>
          <w:szCs w:val="26"/>
        </w:rPr>
        <w:t xml:space="preserve">. Одновременно признана утратившей силу </w:t>
      </w:r>
      <w:hyperlink r:id="rId9" w:history="1">
        <w:r w:rsidR="0079047C" w:rsidRPr="0079047C">
          <w:rPr>
            <w:rFonts w:ascii="Times New Roman" w:hAnsi="Times New Roman" w:cs="Times New Roman"/>
            <w:sz w:val="26"/>
            <w:szCs w:val="26"/>
          </w:rPr>
          <w:t>статья 14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</w:t>
      </w:r>
      <w:r w:rsidRPr="00BD53ED">
        <w:rPr>
          <w:rFonts w:ascii="Times New Roman" w:hAnsi="Times New Roman" w:cs="Times New Roman"/>
          <w:sz w:val="26"/>
          <w:szCs w:val="26"/>
        </w:rPr>
        <w:t>кона о защите конкуренции</w:t>
      </w:r>
      <w:r w:rsidR="007A62E1">
        <w:rPr>
          <w:rFonts w:ascii="Times New Roman" w:hAnsi="Times New Roman" w:cs="Times New Roman"/>
          <w:sz w:val="26"/>
          <w:szCs w:val="26"/>
        </w:rPr>
        <w:t>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9047C" w:rsidRPr="0079047C">
          <w:rPr>
            <w:rFonts w:ascii="Times New Roman" w:hAnsi="Times New Roman" w:cs="Times New Roman"/>
            <w:sz w:val="26"/>
            <w:szCs w:val="26"/>
          </w:rPr>
          <w:t>Статьей 14.1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 путем дискредитации,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Дискредитация имеет своей целью подрыв доверия клиентуры (потребителей или иных контрагентов) к конкуренту или его продукции и привлечение потребителей к собственной продукции путем распространения ненадлежащей информации, в число которой входит и неполная информация о конкуренте, его товарах и услугах.</w:t>
      </w:r>
    </w:p>
    <w:p w:rsidR="0079047C" w:rsidRPr="0079047C" w:rsidRDefault="00BD53ED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9047C" w:rsidRPr="0079047C">
        <w:rPr>
          <w:rFonts w:ascii="Times New Roman" w:hAnsi="Times New Roman" w:cs="Times New Roman"/>
          <w:sz w:val="26"/>
          <w:szCs w:val="26"/>
        </w:rPr>
        <w:t>е всякое распространение не соответствующих действительности сведений, дискредитирующих другой хозяйствующий субъект, может быть признано актом недобросовестной конкуренции, а лишь такое, которое непосредственно способно оказать влияние на конкуренцию, то есть непосредственно предоставить лицу, распространившему информацию, преимущества над конкурентами и причинить им вред.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Вред может выражаться в убытках или ущербе деловой репутации.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47C">
        <w:rPr>
          <w:rFonts w:ascii="Times New Roman" w:hAnsi="Times New Roman" w:cs="Times New Roman"/>
          <w:sz w:val="26"/>
          <w:szCs w:val="26"/>
        </w:rPr>
        <w:t>Объектом дискредитации являются сами товары (их качество, потребительские свойства, назначение, способы и условия изготовления или применения, результатов, ожидаемых от использования, пригодности для определенных целей); состояние товарного рынка на котором реализуется товар (количество товара, предлагаемого к продаже, наличие товара на рынке, возможности его приобретения на определенных условиях, фактического размера спроса на такой товар);</w:t>
      </w:r>
      <w:proofErr w:type="gramEnd"/>
      <w:r w:rsidRPr="0079047C">
        <w:rPr>
          <w:rFonts w:ascii="Times New Roman" w:hAnsi="Times New Roman" w:cs="Times New Roman"/>
          <w:sz w:val="26"/>
          <w:szCs w:val="26"/>
        </w:rPr>
        <w:t xml:space="preserve"> условия реализации товара (цена и иное).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Указанные действия будут являться недобросовестной конкуренцией, если распространение такой информации осуществляется хозяйствующим субъектом по отношению к другому хозяйствующему субъекту - конкуренту.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Статьей 14.2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 путем введения в заблуждение, при этом запрещается вводить в заблуждение любых лиц (потребителей, контрагентов, конкурентов).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lastRenderedPageBreak/>
        <w:t>Введение в заблуждение является следствием распространения не негативной информации, как в дискредитации, а позитивной, и ее содержание касается деятельности самого распространителя и (или) его товара. Однако как в том, так и в рассматриваемом случае, распространяемая информация для признания действий актом недобросовестной конкуренции должна не соответствовать действительности.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Статья 14.2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содержит перечень объектов, в отношении которых возможно введение в заблуждение: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1) качество и потребительские свойства товара, предлагаемого к продаже, назначение такого товара, способы и условия его изготовления или применения, результаты, ожидаемые от использования такого товара, его пригодность для определенных целей;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2) количество товара, предлагаемого к продаже, наличие такого товара на рынке, возможность его приобретения на определенных условиях, фактический размера спроса на такой товар;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3) место производства товара, предлагаемого к продаже, изготовитель такого товара, гарантийные обязательства продавца или изготовителя;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4) условия, на которых товар предлагается к продаже, в частности цена такого товара.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Под качеством товара следует понимать совокупность потребительских свойств товара, а под потребительским свойством товара, в свою очередь, - свойство товара, проявляющееся при его использовании потребителем в процессе удовлетворения потребностей (</w:t>
      </w:r>
      <w:hyperlink r:id="rId13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 xml:space="preserve">ГОСТ </w:t>
        </w:r>
        <w:proofErr w:type="gramStart"/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proofErr w:type="gramEnd"/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 xml:space="preserve"> 51303-99</w:t>
        </w:r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. Государственный стандарт Российской Федерации. Торговля. </w:t>
      </w:r>
      <w:proofErr w:type="gramStart"/>
      <w:r w:rsidRPr="0079047C">
        <w:rPr>
          <w:rFonts w:ascii="Times New Roman" w:hAnsi="Times New Roman" w:cs="Times New Roman"/>
          <w:sz w:val="26"/>
          <w:szCs w:val="26"/>
        </w:rPr>
        <w:t>Термины и определения, утвержденный постановлением Госстандарта России от 11.08.1999 N 242-ст).</w:t>
      </w:r>
      <w:proofErr w:type="gramEnd"/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Введение в заблуждение относительно этих свойств может выражаться как в создании ложного впечатления об их присутствии, так и ложного представления об их степени.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Способ изготовления означает применяемые при производстве технологии, комплектующие материалы и другие условия производства товара.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Место производства может означать как страну, так и более узкий географический объект, на территории которого осуществлялось производство товара. Введение в заблуждение относительно места производства товаров возможно как вследствие ложных указаний о таком месте товара, так и вследствие использования обозначений, ассоциирующихся у потребителей с каким-либо географическим объектом (например, цветовое сочетание, ассоциирующееся с флагом страны).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 xml:space="preserve">Введение в заблуждение относительно изготовителя товара также возможно как вследствие ложных указаний о происхождении товара, так и </w:t>
      </w:r>
      <w:r w:rsidRPr="0079047C">
        <w:rPr>
          <w:rFonts w:ascii="Times New Roman" w:hAnsi="Times New Roman" w:cs="Times New Roman"/>
          <w:sz w:val="26"/>
          <w:szCs w:val="26"/>
        </w:rPr>
        <w:lastRenderedPageBreak/>
        <w:t>вследствие использования обозначений, ассоциирующихся у потребителей с другим лицом.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Перечень обстоятельств, относительно которых потребитель может быть введен в заблуждение, является открытым.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Статьей 14.3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</w:t>
      </w:r>
      <w:proofErr w:type="gramStart"/>
      <w:r w:rsidR="0079047C" w:rsidRPr="0079047C">
        <w:rPr>
          <w:rFonts w:ascii="Times New Roman" w:hAnsi="Times New Roman" w:cs="Times New Roman"/>
          <w:sz w:val="26"/>
          <w:szCs w:val="26"/>
        </w:rPr>
        <w:t>недобросовестную</w:t>
      </w:r>
      <w:proofErr w:type="gramEnd"/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числе: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47C">
        <w:rPr>
          <w:rFonts w:ascii="Times New Roman" w:hAnsi="Times New Roman" w:cs="Times New Roman"/>
          <w:sz w:val="26"/>
          <w:szCs w:val="26"/>
        </w:rPr>
        <w:t>1) сравнение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искаженными;</w:t>
      </w:r>
      <w:proofErr w:type="gramEnd"/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2) сравнение с другим хозяйствующим субъектом-конкурентом и (или) его товаром, в котором отсутствует указание конкретных сравниваемых характеристик или параметров либо результаты сравнения не могут быть объективно проверены;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3) сравнение с другим хозяйствующим субъектом-конкурентом и (или) его товаром, основанное исключительно на незначительных или несопоставимых фактах и содержащее негативную оценку деятельности хозяйствующего субъекта-конкурента и (или) его товара.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 xml:space="preserve">Первый вид некорректного сравнения </w:t>
      </w:r>
      <w:proofErr w:type="gramStart"/>
      <w:r w:rsidRPr="0079047C">
        <w:rPr>
          <w:rFonts w:ascii="Times New Roman" w:hAnsi="Times New Roman" w:cs="Times New Roman"/>
          <w:sz w:val="26"/>
          <w:szCs w:val="26"/>
        </w:rPr>
        <w:t>представляет</w:t>
      </w:r>
      <w:proofErr w:type="gramEnd"/>
      <w:r w:rsidRPr="0079047C">
        <w:rPr>
          <w:rFonts w:ascii="Times New Roman" w:hAnsi="Times New Roman" w:cs="Times New Roman"/>
          <w:sz w:val="26"/>
          <w:szCs w:val="26"/>
        </w:rPr>
        <w:t xml:space="preserve"> имеет отношение к неограниченному кругу хозяйствующих субъектов-конкурентов и (или) их товаров.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Второй вид распространяется на некорректное сравнение с конкретным хозяйствующим субъектом - конкурентом (товаром).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Некорректное сравнение, так же, как и любое иное, может быть двух видов: негативное и позитивное. При негативном сравнении хозяйствующий субъе</w:t>
      </w:r>
      <w:proofErr w:type="gramStart"/>
      <w:r w:rsidRPr="0079047C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79047C">
        <w:rPr>
          <w:rFonts w:ascii="Times New Roman" w:hAnsi="Times New Roman" w:cs="Times New Roman"/>
          <w:sz w:val="26"/>
          <w:szCs w:val="26"/>
        </w:rPr>
        <w:t>емится принизить товары конкурента, превознося свои. Позитивное сравнение, напротив, не ослабляет репутацию товара конкурента, а использует ее.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Третий вид некорректного сравнения предполагает, что сравнение должно быть построено с использованием неправильных логических операций таким образом, что его достоверность объективно не может быть ни подтверждена, ни опровергнута.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14.4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lastRenderedPageBreak/>
        <w:t xml:space="preserve">Данная норма, по сути, развивает положения </w:t>
      </w:r>
      <w:hyperlink r:id="rId16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пункта 6 части 2 статьи 1512</w:t>
        </w:r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(далее - ГК РФ).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Статьей 14.5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47C">
        <w:rPr>
          <w:rFonts w:ascii="Times New Roman" w:hAnsi="Times New Roman" w:cs="Times New Roman"/>
          <w:sz w:val="26"/>
          <w:szCs w:val="26"/>
        </w:rPr>
        <w:t xml:space="preserve">К результатам интеллектуальной деятельности, подлежащих рассмотрению в данной форме недобросовестной конкуренции, в соответствии с </w:t>
      </w:r>
      <w:hyperlink r:id="rId18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1225</w:t>
        </w:r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 ГК РФ относятся произведения науки, литературы и искусства; программы для электронных вычислительных машин (программы для ЭВМ); базы данных; исполнения; фонограммы; сообщение в эфир или по кабелю радио- или телепередач (вещание организаций эфирного или кабельного вещания);</w:t>
      </w:r>
      <w:proofErr w:type="gramEnd"/>
      <w:r w:rsidRPr="0079047C">
        <w:rPr>
          <w:rFonts w:ascii="Times New Roman" w:hAnsi="Times New Roman" w:cs="Times New Roman"/>
          <w:sz w:val="26"/>
          <w:szCs w:val="26"/>
        </w:rPr>
        <w:t xml:space="preserve"> изобретения; полезные модели; промышленные образцы; селекционные достижения; топологии интегральных микросхем; секреты производства (ноу-хау).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 xml:space="preserve">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использования, в том случае если санкция необходима. При этом использование может считаться санкционированным только при наличии разрешения на использование объекта исключительных прав, которое оформлено надлежащим образом. В большинстве случаев оформление такой санкции требует регистрации соответствующего соглашения, без которой соглашение считается недействительным. Например, согласно </w:t>
      </w:r>
      <w:hyperlink r:id="rId19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ГК</w:t>
        </w:r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 РФ любое лицо, не являющееся </w:t>
      </w:r>
      <w:proofErr w:type="spellStart"/>
      <w:r w:rsidRPr="0079047C">
        <w:rPr>
          <w:rFonts w:ascii="Times New Roman" w:hAnsi="Times New Roman" w:cs="Times New Roman"/>
          <w:sz w:val="26"/>
          <w:szCs w:val="26"/>
        </w:rPr>
        <w:t>патентообладателем</w:t>
      </w:r>
      <w:proofErr w:type="spellEnd"/>
      <w:r w:rsidRPr="0079047C">
        <w:rPr>
          <w:rFonts w:ascii="Times New Roman" w:hAnsi="Times New Roman" w:cs="Times New Roman"/>
          <w:sz w:val="26"/>
          <w:szCs w:val="26"/>
        </w:rPr>
        <w:t xml:space="preserve">, вправе использовать изобретение, полезную модель, промышленный образец, защищенные патентом, лишь с разрешения </w:t>
      </w:r>
      <w:proofErr w:type="spellStart"/>
      <w:r w:rsidRPr="0079047C">
        <w:rPr>
          <w:rFonts w:ascii="Times New Roman" w:hAnsi="Times New Roman" w:cs="Times New Roman"/>
          <w:sz w:val="26"/>
          <w:szCs w:val="26"/>
        </w:rPr>
        <w:t>патентообладателя</w:t>
      </w:r>
      <w:proofErr w:type="spellEnd"/>
      <w:r w:rsidRPr="0079047C">
        <w:rPr>
          <w:rFonts w:ascii="Times New Roman" w:hAnsi="Times New Roman" w:cs="Times New Roman"/>
          <w:sz w:val="26"/>
          <w:szCs w:val="26"/>
        </w:rPr>
        <w:t xml:space="preserve"> (на основе лицензионного договора). Лицензионный договор подлежит регистрации в Патентном ведомстве и без регистрации считается недействительным.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Под незаконным использованием следует понимать несанкционированное владельцем использование объекта интеллектуальной собственности, в том случае, если такая санкция необходима.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Негативные последствия и преимущества проявляются только тогда, когда товар с незаконным использованием интеллектуальной собственности поступает в гражданский оборот. Следовательно, формой вреда в данном случае являются убытки.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Статьей 14.6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 путем совершения хозяйствующим субъектом действий (бездействия), способных вызвать смешение с </w:t>
      </w:r>
      <w:r w:rsidR="0079047C" w:rsidRPr="0079047C">
        <w:rPr>
          <w:rFonts w:ascii="Times New Roman" w:hAnsi="Times New Roman" w:cs="Times New Roman"/>
          <w:sz w:val="26"/>
          <w:szCs w:val="26"/>
        </w:rPr>
        <w:lastRenderedPageBreak/>
        <w:t>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 xml:space="preserve">Российская Федерация является участником Парижской конвенции по охране промышленной собственности, </w:t>
      </w:r>
      <w:hyperlink r:id="rId21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статья 10 </w:t>
        </w:r>
        <w:proofErr w:type="spellStart"/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bis</w:t>
        </w:r>
        <w:proofErr w:type="spellEnd"/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 которой возлагает на страны-участницы обязанность обеспечить гражданам стран, участвующих в союзе, эффективную защиту от недобросовестной конкуренции. Одной из форм недобросовестной конкуренции, предусмотренной в данной </w:t>
      </w:r>
      <w:hyperlink r:id="rId22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конвенции</w:t>
        </w:r>
      </w:hyperlink>
      <w:r w:rsidRPr="0079047C">
        <w:rPr>
          <w:rFonts w:ascii="Times New Roman" w:hAnsi="Times New Roman" w:cs="Times New Roman"/>
          <w:sz w:val="26"/>
          <w:szCs w:val="26"/>
        </w:rPr>
        <w:t>, являются все действия, способные каким бы то ни было способом вызвать смешение в отношении предприятия, продуктов, промышленной или торговой деятельности конкурента.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47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пункте 1 статьи 14.6</w:t>
        </w:r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указаны действия, относящиеся к недобросовестной конкуренции, связанные с незаконным использованием средств индивидуализации хозяйствующего субъекта - конкурента, такие как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</w:t>
      </w:r>
      <w:proofErr w:type="gramEnd"/>
      <w:r w:rsidRPr="0079047C">
        <w:rPr>
          <w:rFonts w:ascii="Times New Roman" w:hAnsi="Times New Roman" w:cs="Times New Roman"/>
          <w:sz w:val="26"/>
          <w:szCs w:val="26"/>
        </w:rPr>
        <w:t xml:space="preserve">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Законодательство выделяет две группы средств индивидуализации: во-первых, это средства индивидуализации продукции, а именно товарные знаки и знаки обслуживания, наименования мест происхождения товаров, во-вторых, это средства индивидуализации юридического лица, а именно фирменные наименования и коммерческие обозначения.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proofErr w:type="gramStart"/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14.6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 путем копирования или имитации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  <w:proofErr w:type="gramEnd"/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Статьей 14.7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устанавливается, что не допускается недобросовестная конкуренция, связанная с незаконным получением, использованием или разглашением информации, составляющей коммерческую или иную охраняемую законом тайну.</w:t>
      </w:r>
    </w:p>
    <w:p w:rsidR="0079047C" w:rsidRP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lastRenderedPageBreak/>
        <w:t>Использование чужой конфиденциальной информации даже без разрешения владельца может не быть недобросовестной конкуренцией, если такое действие совершено добросовестным способом, например, сведения получены из сообщений в средствах массовой информации.</w:t>
      </w:r>
    </w:p>
    <w:p w:rsidR="0079047C" w:rsidRPr="0079047C" w:rsidRDefault="005F6419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79047C" w:rsidRPr="0079047C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14.7</w:t>
        </w:r>
      </w:hyperlink>
      <w:r w:rsidR="0079047C"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 установлен запрет на недобросовестную конкуренцию, связанную с получением и использованием информации, составляющей охраняемую законом тайну, обладателем которой является другой хозяйствующий субъект-конкурент, без согласия лица, имеющего право ею распоряжаться.</w:t>
      </w:r>
    </w:p>
    <w:p w:rsidR="0079047C" w:rsidRPr="0079047C" w:rsidRDefault="0079047C" w:rsidP="0007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>Таким образом, указанный состав нарушения должен включать в себя два действия: получение и использование.</w:t>
      </w:r>
    </w:p>
    <w:p w:rsidR="0079047C" w:rsidRDefault="0079047C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47C">
        <w:rPr>
          <w:rFonts w:ascii="Times New Roman" w:hAnsi="Times New Roman" w:cs="Times New Roman"/>
          <w:sz w:val="26"/>
          <w:szCs w:val="26"/>
        </w:rPr>
        <w:t xml:space="preserve">Перечень форм недобросовестной конкуренции не является исчерпывающим, что напрямую установлено </w:t>
      </w:r>
      <w:hyperlink r:id="rId27" w:history="1">
        <w:r w:rsidRPr="0079047C">
          <w:rPr>
            <w:rFonts w:ascii="Times New Roman" w:hAnsi="Times New Roman" w:cs="Times New Roman"/>
            <w:color w:val="0000FF"/>
            <w:sz w:val="26"/>
            <w:szCs w:val="26"/>
          </w:rPr>
          <w:t>статьей 14.8</w:t>
        </w:r>
      </w:hyperlink>
      <w:r w:rsidRPr="0079047C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</w:p>
    <w:p w:rsidR="00073780" w:rsidRDefault="00073780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780" w:rsidRDefault="00073780" w:rsidP="00BD5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2018 году Омским УФАС России рассмотрено 4 дела о недобросовестной конкуренции, по статьям 14.1, 14.2, 14.</w:t>
      </w:r>
      <w:r w:rsidR="005862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586204">
        <w:rPr>
          <w:rFonts w:ascii="Times New Roman" w:hAnsi="Times New Roman" w:cs="Times New Roman"/>
          <w:sz w:val="26"/>
          <w:szCs w:val="26"/>
        </w:rPr>
        <w:t xml:space="preserve"> 14.8 </w:t>
      </w:r>
      <w:r w:rsidR="00586204" w:rsidRPr="0079047C">
        <w:rPr>
          <w:rFonts w:ascii="Times New Roman" w:hAnsi="Times New Roman" w:cs="Times New Roman"/>
          <w:sz w:val="26"/>
          <w:szCs w:val="26"/>
        </w:rPr>
        <w:t>Закона о защите конкуренции.</w:t>
      </w:r>
      <w:proofErr w:type="gramEnd"/>
    </w:p>
    <w:p w:rsidR="00CD4622" w:rsidRDefault="00586204" w:rsidP="00586204">
      <w:pPr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основанием </w:t>
      </w:r>
      <w:r w:rsidRPr="00586204">
        <w:rPr>
          <w:rFonts w:ascii="Times New Roman" w:hAnsi="Times New Roman" w:cs="Times New Roman"/>
          <w:sz w:val="26"/>
          <w:szCs w:val="26"/>
        </w:rPr>
        <w:t>для возбуждения дела о нарушении антимонопольного законодательства в отношении ОАО «С» послужило заявление АО «</w:t>
      </w:r>
      <w:proofErr w:type="spellStart"/>
      <w:r w:rsidRPr="00586204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58620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(г. Чебоксары</w:t>
      </w:r>
      <w:r w:rsidRPr="00586204">
        <w:rPr>
          <w:rFonts w:ascii="Times New Roman" w:hAnsi="Times New Roman" w:cs="Times New Roman"/>
          <w:sz w:val="26"/>
          <w:szCs w:val="26"/>
        </w:rPr>
        <w:t>), поступившее в Омское УФАС России 06.06.2017, о недобросовестной конкуренции, выразившейся в незаконном использовании ОАО «С» товарного знака № 222812 «Хуторок» и комбинированного товарного знака № 578058  «Хуторок», правообладателем которых является АО «</w:t>
      </w:r>
      <w:proofErr w:type="spellStart"/>
      <w:r w:rsidRPr="00586204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586204">
        <w:rPr>
          <w:rFonts w:ascii="Times New Roman" w:hAnsi="Times New Roman" w:cs="Times New Roman"/>
          <w:sz w:val="26"/>
          <w:szCs w:val="26"/>
        </w:rPr>
        <w:t>» что мо</w:t>
      </w:r>
      <w:r>
        <w:rPr>
          <w:rFonts w:ascii="Times New Roman" w:hAnsi="Times New Roman" w:cs="Times New Roman"/>
          <w:sz w:val="26"/>
          <w:szCs w:val="26"/>
        </w:rPr>
        <w:t>гло</w:t>
      </w:r>
      <w:r w:rsidRPr="00586204">
        <w:rPr>
          <w:rFonts w:ascii="Times New Roman" w:hAnsi="Times New Roman" w:cs="Times New Roman"/>
          <w:sz w:val="26"/>
          <w:szCs w:val="26"/>
        </w:rPr>
        <w:t xml:space="preserve"> причинить Заявителю убытки.</w:t>
      </w:r>
      <w:proofErr w:type="gramEnd"/>
    </w:p>
    <w:p w:rsidR="00CD4622" w:rsidRPr="00CD4622" w:rsidRDefault="00CD4622" w:rsidP="00CD462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622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CD4622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CD4622">
        <w:rPr>
          <w:rFonts w:ascii="Times New Roman" w:hAnsi="Times New Roman" w:cs="Times New Roman"/>
          <w:sz w:val="26"/>
          <w:szCs w:val="26"/>
        </w:rPr>
        <w:t>» является правообладателем:</w:t>
      </w:r>
    </w:p>
    <w:p w:rsidR="00CD4622" w:rsidRPr="00CD4622" w:rsidRDefault="00CD4622" w:rsidP="00CD4622">
      <w:pPr>
        <w:spacing w:after="0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622">
        <w:rPr>
          <w:rFonts w:ascii="Times New Roman" w:hAnsi="Times New Roman" w:cs="Times New Roman"/>
          <w:sz w:val="26"/>
          <w:szCs w:val="26"/>
        </w:rPr>
        <w:t xml:space="preserve">- товарного знака (знака обслуживания) № </w:t>
      </w:r>
      <w:r w:rsidR="00995780">
        <w:rPr>
          <w:rFonts w:ascii="Times New Roman" w:hAnsi="Times New Roman" w:cs="Times New Roman"/>
          <w:sz w:val="26"/>
          <w:szCs w:val="26"/>
        </w:rPr>
        <w:t>ХХХХХХ</w:t>
      </w:r>
      <w:r w:rsidRPr="00CD4622">
        <w:rPr>
          <w:rFonts w:ascii="Times New Roman" w:hAnsi="Times New Roman" w:cs="Times New Roman"/>
          <w:sz w:val="26"/>
          <w:szCs w:val="26"/>
        </w:rPr>
        <w:t xml:space="preserve"> «Хуторок» по свидетельству, выданному Российским агентством по патентам и товарным знакам 25.09.2002 года;</w:t>
      </w:r>
    </w:p>
    <w:p w:rsidR="00CD4622" w:rsidRPr="00CD4622" w:rsidRDefault="00CD4622" w:rsidP="00CD4622">
      <w:pPr>
        <w:spacing w:after="0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622">
        <w:rPr>
          <w:rFonts w:ascii="Times New Roman" w:hAnsi="Times New Roman" w:cs="Times New Roman"/>
          <w:sz w:val="26"/>
          <w:szCs w:val="26"/>
        </w:rPr>
        <w:t xml:space="preserve">- комбинированного товарного знака (знака обслуживания) № </w:t>
      </w:r>
      <w:r w:rsidR="00995780">
        <w:rPr>
          <w:rFonts w:ascii="Times New Roman" w:hAnsi="Times New Roman" w:cs="Times New Roman"/>
          <w:sz w:val="26"/>
          <w:szCs w:val="26"/>
          <w:lang w:val="en-US"/>
        </w:rPr>
        <w:t>YYYYYY</w:t>
      </w:r>
      <w:r w:rsidRPr="00CD4622">
        <w:rPr>
          <w:rFonts w:ascii="Times New Roman" w:hAnsi="Times New Roman" w:cs="Times New Roman"/>
          <w:sz w:val="26"/>
          <w:szCs w:val="26"/>
        </w:rPr>
        <w:t xml:space="preserve"> «Хуторок» по свидетельству на товарный знак  от 16.06.2016,</w:t>
      </w:r>
    </w:p>
    <w:p w:rsidR="00CD4622" w:rsidRPr="00CD4622" w:rsidRDefault="00CD4622" w:rsidP="00CD4622">
      <w:pPr>
        <w:spacing w:after="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CD4622">
        <w:rPr>
          <w:rFonts w:ascii="Times New Roman" w:hAnsi="Times New Roman" w:cs="Times New Roman"/>
          <w:sz w:val="26"/>
          <w:szCs w:val="26"/>
        </w:rPr>
        <w:t xml:space="preserve"> на товары 30 класса МКТУ – кондитерские изделия.</w:t>
      </w:r>
    </w:p>
    <w:p w:rsidR="00995780" w:rsidRPr="007A62E1" w:rsidRDefault="00CD4622" w:rsidP="00CD4622">
      <w:pPr>
        <w:spacing w:after="0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622">
        <w:rPr>
          <w:rFonts w:ascii="Times New Roman" w:hAnsi="Times New Roman" w:cs="Times New Roman"/>
          <w:sz w:val="26"/>
          <w:szCs w:val="26"/>
        </w:rPr>
        <w:t xml:space="preserve">В силу положений части </w:t>
      </w:r>
      <w:r w:rsidRPr="00CD462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CD4622">
        <w:rPr>
          <w:rFonts w:ascii="Times New Roman" w:hAnsi="Times New Roman" w:cs="Times New Roman"/>
          <w:sz w:val="26"/>
          <w:szCs w:val="26"/>
        </w:rPr>
        <w:t xml:space="preserve"> Гражданского кодекса  Российской Федерации,  АО «</w:t>
      </w:r>
      <w:proofErr w:type="spellStart"/>
      <w:r w:rsidRPr="00CD4622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CD4622">
        <w:rPr>
          <w:rFonts w:ascii="Times New Roman" w:hAnsi="Times New Roman" w:cs="Times New Roman"/>
          <w:sz w:val="26"/>
          <w:szCs w:val="26"/>
        </w:rPr>
        <w:t>» обладает исключительным правом  на  товарные знаки, зарегистрированные</w:t>
      </w:r>
      <w:r w:rsidRPr="00CD4622">
        <w:rPr>
          <w:rFonts w:ascii="Times New Roman" w:hAnsi="Times New Roman" w:cs="Times New Roman"/>
          <w:spacing w:val="-5"/>
          <w:sz w:val="26"/>
          <w:szCs w:val="26"/>
        </w:rPr>
        <w:t xml:space="preserve">  в установленном законом порядке,  по свидетельствам, </w:t>
      </w:r>
      <w:r w:rsidRPr="00CD4622">
        <w:rPr>
          <w:rFonts w:ascii="Times New Roman" w:hAnsi="Times New Roman" w:cs="Times New Roman"/>
          <w:sz w:val="26"/>
          <w:szCs w:val="26"/>
        </w:rPr>
        <w:t>выданным Заявителю Федеральной службой по интеллектуальной собственности (Роспатент).</w:t>
      </w:r>
    </w:p>
    <w:p w:rsidR="00995780" w:rsidRPr="00995780" w:rsidRDefault="00995780" w:rsidP="00995780">
      <w:pPr>
        <w:spacing w:after="0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995780">
        <w:rPr>
          <w:rFonts w:ascii="Times New Roman" w:hAnsi="Times New Roman" w:cs="Times New Roman"/>
          <w:spacing w:val="-5"/>
          <w:sz w:val="26"/>
          <w:szCs w:val="26"/>
        </w:rPr>
        <w:t>АО «</w:t>
      </w:r>
      <w:proofErr w:type="spellStart"/>
      <w:r w:rsidRPr="00995780">
        <w:rPr>
          <w:rFonts w:ascii="Times New Roman" w:hAnsi="Times New Roman" w:cs="Times New Roman"/>
          <w:spacing w:val="-5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pacing w:val="-5"/>
          <w:sz w:val="26"/>
          <w:szCs w:val="26"/>
        </w:rPr>
        <w:t xml:space="preserve">» является производителем  кондитерских изделий – вафель «Хуторок»,  с использованием на упаковке товара вышеупомянутых товарных знаков,  и данный товар  вводится в гражданский оборот на территории </w:t>
      </w:r>
      <w:r w:rsidRPr="00995780">
        <w:rPr>
          <w:rFonts w:ascii="Times New Roman" w:hAnsi="Times New Roman" w:cs="Times New Roman"/>
          <w:spacing w:val="-5"/>
          <w:sz w:val="26"/>
          <w:szCs w:val="26"/>
        </w:rPr>
        <w:lastRenderedPageBreak/>
        <w:t>Российской Федерации  путем  предложения его к продаже (в том числе  на сайте в сети «Интернет»), который  реализуется в городе Омске и других регионах Российской Федерации.</w:t>
      </w:r>
    </w:p>
    <w:p w:rsidR="00995780" w:rsidRPr="00995780" w:rsidRDefault="00995780" w:rsidP="00995780">
      <w:pPr>
        <w:spacing w:after="0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 xml:space="preserve">Комиссией было установлено, что виды основной экономической деятельности </w:t>
      </w:r>
      <w:r w:rsidRPr="00995780">
        <w:rPr>
          <w:rFonts w:ascii="Times New Roman" w:hAnsi="Times New Roman" w:cs="Times New Roman"/>
          <w:spacing w:val="-5"/>
          <w:sz w:val="26"/>
          <w:szCs w:val="26"/>
        </w:rPr>
        <w:t>АО «</w:t>
      </w:r>
      <w:proofErr w:type="spellStart"/>
      <w:r w:rsidRPr="00995780">
        <w:rPr>
          <w:rFonts w:ascii="Times New Roman" w:hAnsi="Times New Roman" w:cs="Times New Roman"/>
          <w:spacing w:val="-5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pacing w:val="-5"/>
          <w:sz w:val="26"/>
          <w:szCs w:val="26"/>
        </w:rPr>
        <w:t>»</w:t>
      </w:r>
      <w:r w:rsidRPr="00995780">
        <w:rPr>
          <w:rFonts w:ascii="Times New Roman" w:hAnsi="Times New Roman" w:cs="Times New Roman"/>
          <w:sz w:val="26"/>
          <w:szCs w:val="26"/>
        </w:rPr>
        <w:t xml:space="preserve"> и ОАО «С» совпадают.</w:t>
      </w:r>
    </w:p>
    <w:p w:rsidR="00995780" w:rsidRPr="00995780" w:rsidRDefault="00995780" w:rsidP="00995780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780">
        <w:rPr>
          <w:rFonts w:ascii="Times New Roman" w:hAnsi="Times New Roman"/>
          <w:sz w:val="26"/>
          <w:szCs w:val="26"/>
        </w:rPr>
        <w:t xml:space="preserve">Комиссией было </w:t>
      </w:r>
      <w:r w:rsidRPr="00995780">
        <w:rPr>
          <w:rFonts w:ascii="Times New Roman" w:hAnsi="Times New Roman"/>
          <w:spacing w:val="-5"/>
          <w:sz w:val="26"/>
          <w:szCs w:val="26"/>
        </w:rPr>
        <w:t xml:space="preserve"> принято  </w:t>
      </w:r>
      <w:r>
        <w:rPr>
          <w:rFonts w:ascii="Times New Roman" w:hAnsi="Times New Roman"/>
          <w:spacing w:val="-5"/>
          <w:sz w:val="26"/>
          <w:szCs w:val="26"/>
        </w:rPr>
        <w:t xml:space="preserve">в качестве доказательства </w:t>
      </w:r>
      <w:r>
        <w:rPr>
          <w:rFonts w:ascii="Times New Roman" w:hAnsi="Times New Roman"/>
          <w:sz w:val="26"/>
          <w:szCs w:val="26"/>
        </w:rPr>
        <w:t>заключение</w:t>
      </w:r>
      <w:r w:rsidRPr="00995780">
        <w:rPr>
          <w:rFonts w:ascii="Times New Roman" w:hAnsi="Times New Roman"/>
          <w:sz w:val="26"/>
          <w:szCs w:val="26"/>
        </w:rPr>
        <w:t xml:space="preserve"> патентного поверенного Российской Федерации </w:t>
      </w:r>
      <w:proofErr w:type="spellStart"/>
      <w:r w:rsidRPr="00995780">
        <w:rPr>
          <w:rFonts w:ascii="Times New Roman" w:hAnsi="Times New Roman"/>
          <w:sz w:val="26"/>
          <w:szCs w:val="26"/>
        </w:rPr>
        <w:t>Шалуновой</w:t>
      </w:r>
      <w:proofErr w:type="spellEnd"/>
      <w:r w:rsidRPr="00995780">
        <w:rPr>
          <w:rFonts w:ascii="Times New Roman" w:hAnsi="Times New Roman"/>
          <w:sz w:val="26"/>
          <w:szCs w:val="26"/>
        </w:rPr>
        <w:t xml:space="preserve"> Нины Борисовны, номер государственной регистрации 388 (далее - Заключение) от 09.06.2017,  из которого следует, что товарный знак № </w:t>
      </w:r>
      <w:r>
        <w:rPr>
          <w:rFonts w:ascii="Times New Roman" w:hAnsi="Times New Roman"/>
          <w:sz w:val="26"/>
          <w:szCs w:val="26"/>
        </w:rPr>
        <w:t>ХХХХХХ</w:t>
      </w:r>
      <w:r w:rsidRPr="00995780">
        <w:rPr>
          <w:rFonts w:ascii="Times New Roman" w:hAnsi="Times New Roman"/>
          <w:sz w:val="26"/>
          <w:szCs w:val="26"/>
        </w:rPr>
        <w:t xml:space="preserve"> (правообладатель АО «</w:t>
      </w:r>
      <w:proofErr w:type="spellStart"/>
      <w:r w:rsidRPr="00995780">
        <w:rPr>
          <w:rFonts w:ascii="Times New Roman" w:hAnsi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/>
          <w:sz w:val="26"/>
          <w:szCs w:val="26"/>
        </w:rPr>
        <w:t xml:space="preserve">») и обозначение на этикетке </w:t>
      </w:r>
      <w:r>
        <w:rPr>
          <w:rFonts w:ascii="Times New Roman" w:hAnsi="Times New Roman"/>
          <w:sz w:val="26"/>
          <w:szCs w:val="26"/>
        </w:rPr>
        <w:t>(</w:t>
      </w:r>
      <w:r w:rsidRPr="00995780">
        <w:rPr>
          <w:rFonts w:ascii="Times New Roman" w:hAnsi="Times New Roman"/>
          <w:sz w:val="26"/>
          <w:szCs w:val="26"/>
        </w:rPr>
        <w:t>упаковке) вафельных конфет «Хуторок из детства» производства ОАО «</w:t>
      </w:r>
      <w:proofErr w:type="gramStart"/>
      <w:r w:rsidRPr="00995780">
        <w:rPr>
          <w:rFonts w:ascii="Times New Roman" w:hAnsi="Times New Roman"/>
          <w:sz w:val="26"/>
          <w:szCs w:val="26"/>
        </w:rPr>
        <w:t>С</w:t>
      </w:r>
      <w:proofErr w:type="gramEnd"/>
      <w:r w:rsidRPr="00995780">
        <w:rPr>
          <w:rFonts w:ascii="Times New Roman" w:hAnsi="Times New Roman"/>
          <w:sz w:val="26"/>
          <w:szCs w:val="26"/>
        </w:rPr>
        <w:t xml:space="preserve">»,  сходны до степени смешения. </w:t>
      </w:r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780">
        <w:rPr>
          <w:rFonts w:ascii="Times New Roman" w:hAnsi="Times New Roman" w:cs="Times New Roman"/>
          <w:sz w:val="26"/>
          <w:szCs w:val="26"/>
        </w:rPr>
        <w:t xml:space="preserve">При  визуальном сравнении товарного знака  (знака обслуживания) № </w:t>
      </w:r>
      <w:r>
        <w:rPr>
          <w:rFonts w:ascii="Times New Roman" w:hAnsi="Times New Roman" w:cs="Times New Roman"/>
          <w:sz w:val="26"/>
          <w:szCs w:val="26"/>
        </w:rPr>
        <w:t>ХХХХХХ</w:t>
      </w:r>
      <w:r w:rsidRPr="00995780">
        <w:rPr>
          <w:rFonts w:ascii="Times New Roman" w:hAnsi="Times New Roman" w:cs="Times New Roman"/>
          <w:sz w:val="26"/>
          <w:szCs w:val="26"/>
        </w:rPr>
        <w:t xml:space="preserve"> «Хуторок» (правообладатель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»), словесного  обозначения,  которое  размещено на упаковке  товара – вафель «Хуторок» производства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  со словесным обозначе</w:t>
      </w:r>
      <w:r>
        <w:rPr>
          <w:rFonts w:ascii="Times New Roman" w:hAnsi="Times New Roman" w:cs="Times New Roman"/>
          <w:sz w:val="26"/>
          <w:szCs w:val="26"/>
        </w:rPr>
        <w:t>нием, используемым ОАО «С</w:t>
      </w:r>
      <w:r w:rsidRPr="00995780">
        <w:rPr>
          <w:rFonts w:ascii="Times New Roman" w:hAnsi="Times New Roman" w:cs="Times New Roman"/>
          <w:sz w:val="26"/>
          <w:szCs w:val="26"/>
        </w:rPr>
        <w:t xml:space="preserve">» на  упаковке вафельных конфет «Хуторок из детства»,  Комиссией установлено, что указанное выше словесное  обозначение «Хуторок» (используемое ОАО «С» для индивидуализации своего товара) может ассоциироваться у потребителя  с товарным знаком № </w:t>
      </w:r>
      <w:r>
        <w:rPr>
          <w:rFonts w:ascii="Times New Roman" w:hAnsi="Times New Roman" w:cs="Times New Roman"/>
          <w:sz w:val="26"/>
          <w:szCs w:val="26"/>
        </w:rPr>
        <w:t>ХХХХХХ</w:t>
      </w:r>
      <w:proofErr w:type="gramEnd"/>
      <w:r w:rsidRPr="00995780">
        <w:rPr>
          <w:rFonts w:ascii="Times New Roman" w:hAnsi="Times New Roman" w:cs="Times New Roman"/>
          <w:sz w:val="26"/>
          <w:szCs w:val="26"/>
        </w:rPr>
        <w:t xml:space="preserve">  и производить в целом сходное впечатление, несмотря на некоторые отличия (например, в наклоне букв), поскольку является  сходным до степени смешения с товарным знаком  (знаком обслуживания) № </w:t>
      </w:r>
      <w:r>
        <w:rPr>
          <w:rFonts w:ascii="Times New Roman" w:hAnsi="Times New Roman" w:cs="Times New Roman"/>
          <w:sz w:val="26"/>
          <w:szCs w:val="26"/>
        </w:rPr>
        <w:t>ХХХХХХ</w:t>
      </w:r>
      <w:r w:rsidRPr="00995780">
        <w:rPr>
          <w:rFonts w:ascii="Times New Roman" w:hAnsi="Times New Roman" w:cs="Times New Roman"/>
          <w:sz w:val="26"/>
          <w:szCs w:val="26"/>
        </w:rPr>
        <w:t xml:space="preserve"> «Хуторок».</w:t>
      </w:r>
    </w:p>
    <w:p w:rsidR="00995780" w:rsidRPr="00995780" w:rsidRDefault="00995780" w:rsidP="009957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 xml:space="preserve">Комиссией  установлены факты реализации вафельных конфет «Хуторок из детства»  в розничной продаже на территории города Омска. </w:t>
      </w:r>
    </w:p>
    <w:p w:rsidR="00995780" w:rsidRPr="00995780" w:rsidRDefault="00995780" w:rsidP="00ED7B0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780">
        <w:rPr>
          <w:rFonts w:ascii="Times New Roman" w:hAnsi="Times New Roman" w:cs="Times New Roman"/>
          <w:sz w:val="26"/>
          <w:szCs w:val="26"/>
        </w:rPr>
        <w:t>Так, данный товар был реализован в розничной продаже  по адресу: г. Омск, ул. Иртышская набережная, д. 12,  ООО «Супермаркет «Океан», в  торговой сети ООО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Нова</w:t>
      </w:r>
      <w:r w:rsidR="00ED7B0D">
        <w:rPr>
          <w:rFonts w:ascii="Times New Roman" w:hAnsi="Times New Roman" w:cs="Times New Roman"/>
          <w:sz w:val="26"/>
          <w:szCs w:val="26"/>
        </w:rPr>
        <w:t>Тор</w:t>
      </w:r>
      <w:proofErr w:type="spellEnd"/>
      <w:r w:rsidR="00ED7B0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95780" w:rsidRPr="00995780" w:rsidRDefault="00995780" w:rsidP="00995780">
      <w:pPr>
        <w:spacing w:after="0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780">
        <w:rPr>
          <w:rFonts w:ascii="Times New Roman" w:hAnsi="Times New Roman" w:cs="Times New Roman"/>
          <w:spacing w:val="-5"/>
          <w:sz w:val="26"/>
          <w:szCs w:val="26"/>
        </w:rPr>
        <w:t xml:space="preserve">В процессе рассмотрения дела </w:t>
      </w:r>
      <w:r w:rsidRPr="00995780">
        <w:rPr>
          <w:rFonts w:ascii="Times New Roman" w:hAnsi="Times New Roman" w:cs="Times New Roman"/>
          <w:sz w:val="26"/>
          <w:szCs w:val="26"/>
        </w:rPr>
        <w:t xml:space="preserve">Комиссией был осмотрен сайт </w:t>
      </w:r>
      <w:r w:rsidRPr="00995780">
        <w:rPr>
          <w:rFonts w:ascii="Times New Roman" w:hAnsi="Times New Roman" w:cs="Times New Roman"/>
          <w:sz w:val="26"/>
          <w:szCs w:val="26"/>
          <w:lang w:eastAsia="ar-SA"/>
        </w:rPr>
        <w:t>http://www.sladonezh.ru, принадлежащий  ОАО «С»</w:t>
      </w:r>
      <w:r w:rsidRPr="00995780">
        <w:rPr>
          <w:rFonts w:ascii="Times New Roman" w:hAnsi="Times New Roman" w:cs="Times New Roman"/>
          <w:sz w:val="26"/>
          <w:szCs w:val="26"/>
        </w:rPr>
        <w:t xml:space="preserve">, по результатам которого  составлены Акты осмотра сайта №1 от 22.08.2017 и № 2 от 11.09.2017, и установлено, что на  данном сайте имеется информация о вафельных конфетах «Хуторок из детства», то есть Ответчик  в определенный период времени  использовал в своей предпринимательской деятельности  товарные знаки № </w:t>
      </w:r>
      <w:r w:rsidR="00ED7B0D">
        <w:rPr>
          <w:rFonts w:ascii="Times New Roman" w:hAnsi="Times New Roman" w:cs="Times New Roman"/>
          <w:sz w:val="26"/>
          <w:szCs w:val="26"/>
        </w:rPr>
        <w:t xml:space="preserve">ХХХХХХ, № </w:t>
      </w:r>
      <w:r w:rsidR="00ED7B0D">
        <w:rPr>
          <w:rFonts w:ascii="Times New Roman" w:hAnsi="Times New Roman" w:cs="Times New Roman"/>
          <w:sz w:val="26"/>
          <w:szCs w:val="26"/>
          <w:lang w:val="en-US"/>
        </w:rPr>
        <w:t>YYYYYY</w:t>
      </w:r>
      <w:r w:rsidRPr="00995780">
        <w:rPr>
          <w:rFonts w:ascii="Times New Roman" w:hAnsi="Times New Roman" w:cs="Times New Roman"/>
          <w:sz w:val="26"/>
          <w:szCs w:val="26"/>
        </w:rPr>
        <w:t>, правообладателем</w:t>
      </w:r>
      <w:proofErr w:type="gramEnd"/>
      <w:r w:rsidRPr="00995780">
        <w:rPr>
          <w:rFonts w:ascii="Times New Roman" w:hAnsi="Times New Roman" w:cs="Times New Roman"/>
          <w:sz w:val="26"/>
          <w:szCs w:val="26"/>
        </w:rPr>
        <w:t xml:space="preserve"> которых является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995780" w:rsidRPr="00995780" w:rsidRDefault="00995780" w:rsidP="00995780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proofErr w:type="gramStart"/>
      <w:r w:rsidRPr="00995780">
        <w:rPr>
          <w:rFonts w:ascii="Times New Roman" w:hAnsi="Times New Roman" w:cs="Times New Roman"/>
          <w:sz w:val="26"/>
          <w:szCs w:val="26"/>
        </w:rPr>
        <w:t xml:space="preserve">Под недобросовестной конкуренций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</w:t>
      </w:r>
      <w:r w:rsidRPr="00995780">
        <w:rPr>
          <w:rFonts w:ascii="Times New Roman" w:hAnsi="Times New Roman" w:cs="Times New Roman"/>
          <w:sz w:val="26"/>
          <w:szCs w:val="26"/>
        </w:rPr>
        <w:lastRenderedPageBreak/>
        <w:t>причинили или могут причинить убытки другим хозяйствующим субъектам - конкурентам либо нанесли или могут нанести вред их деловой репутации (пункт 9 статьи 4 Закона о защите конкуренции).</w:t>
      </w:r>
      <w:proofErr w:type="gramEnd"/>
    </w:p>
    <w:p w:rsidR="00E91724" w:rsidRPr="007A62E1" w:rsidRDefault="00995780" w:rsidP="00E91724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 xml:space="preserve">Статья 14.6 Закона о защите конкуренции  устанавливает запрет на недобросовестную конкуренцию, связанную с созданием смешения. </w:t>
      </w:r>
    </w:p>
    <w:p w:rsidR="00995780" w:rsidRPr="00995780" w:rsidRDefault="00E91724" w:rsidP="00E91724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Т.о.</w:t>
      </w:r>
      <w:r w:rsidR="00995780" w:rsidRPr="00995780">
        <w:rPr>
          <w:rFonts w:ascii="Times New Roman" w:hAnsi="Times New Roman" w:cs="Times New Roman"/>
          <w:sz w:val="26"/>
          <w:szCs w:val="26"/>
        </w:rPr>
        <w:t xml:space="preserve"> УФАС России было установлено, что ОАО «С»  при осуществлении предпринимательской деятельности по производству и реализации вафельных конфет «Хуторок из детства», незаконно использовались товарные знаки  № </w:t>
      </w:r>
      <w:r>
        <w:rPr>
          <w:rFonts w:ascii="Times New Roman" w:hAnsi="Times New Roman" w:cs="Times New Roman"/>
          <w:sz w:val="26"/>
          <w:szCs w:val="26"/>
        </w:rPr>
        <w:t xml:space="preserve">ХХХХХХ, № </w:t>
      </w:r>
      <w:r>
        <w:rPr>
          <w:rFonts w:ascii="Times New Roman" w:hAnsi="Times New Roman" w:cs="Times New Roman"/>
          <w:sz w:val="26"/>
          <w:szCs w:val="26"/>
          <w:lang w:val="en-US"/>
        </w:rPr>
        <w:t>YYYYYY</w:t>
      </w:r>
      <w:r w:rsidR="00995780" w:rsidRPr="00995780">
        <w:rPr>
          <w:rFonts w:ascii="Times New Roman" w:hAnsi="Times New Roman" w:cs="Times New Roman"/>
          <w:sz w:val="26"/>
          <w:szCs w:val="26"/>
        </w:rPr>
        <w:t>, правообладателем которых является АО «</w:t>
      </w:r>
      <w:proofErr w:type="spellStart"/>
      <w:r w:rsidR="00995780"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="00995780" w:rsidRPr="00995780">
        <w:rPr>
          <w:rFonts w:ascii="Times New Roman" w:hAnsi="Times New Roman" w:cs="Times New Roman"/>
          <w:sz w:val="26"/>
          <w:szCs w:val="26"/>
        </w:rPr>
        <w:t>», поскольку АО «</w:t>
      </w:r>
      <w:proofErr w:type="spellStart"/>
      <w:r w:rsidR="00995780"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="00995780" w:rsidRPr="00995780">
        <w:rPr>
          <w:rFonts w:ascii="Times New Roman" w:hAnsi="Times New Roman" w:cs="Times New Roman"/>
          <w:sz w:val="26"/>
          <w:szCs w:val="26"/>
        </w:rPr>
        <w:t>» не давал ОАО «</w:t>
      </w:r>
      <w:proofErr w:type="gramStart"/>
      <w:r w:rsidR="00995780" w:rsidRPr="009957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5780" w:rsidRPr="00995780">
        <w:rPr>
          <w:rFonts w:ascii="Times New Roman" w:hAnsi="Times New Roman" w:cs="Times New Roman"/>
          <w:sz w:val="26"/>
          <w:szCs w:val="26"/>
        </w:rPr>
        <w:t>» своего разрешения (согласия) на их использование ОАО «С» в своей предпринимательской деятельности. Более  того, как только правообладателю стало известно об использовании ОАО «С» данных товарных знаков, АО «</w:t>
      </w:r>
      <w:proofErr w:type="spellStart"/>
      <w:r w:rsidR="00995780"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="00995780" w:rsidRPr="00995780">
        <w:rPr>
          <w:rFonts w:ascii="Times New Roman" w:hAnsi="Times New Roman" w:cs="Times New Roman"/>
          <w:sz w:val="26"/>
          <w:szCs w:val="26"/>
        </w:rPr>
        <w:t>» была направлена ОАО «</w:t>
      </w:r>
      <w:proofErr w:type="gramStart"/>
      <w:r w:rsidR="00995780" w:rsidRPr="009957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95780" w:rsidRPr="00995780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995780" w:rsidRPr="00995780">
        <w:rPr>
          <w:rFonts w:ascii="Times New Roman" w:hAnsi="Times New Roman" w:cs="Times New Roman"/>
          <w:sz w:val="26"/>
          <w:szCs w:val="26"/>
        </w:rPr>
        <w:t>претензия</w:t>
      </w:r>
      <w:proofErr w:type="gramEnd"/>
      <w:r w:rsidR="00995780" w:rsidRPr="00995780">
        <w:rPr>
          <w:rFonts w:ascii="Times New Roman" w:hAnsi="Times New Roman" w:cs="Times New Roman"/>
          <w:sz w:val="26"/>
          <w:szCs w:val="26"/>
        </w:rPr>
        <w:t xml:space="preserve"> с требованием прекратить нарушение исключительных прав АО «</w:t>
      </w:r>
      <w:proofErr w:type="spellStart"/>
      <w:r w:rsidR="00995780"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="00995780" w:rsidRPr="0099578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95780" w:rsidRPr="00995780" w:rsidRDefault="00995780" w:rsidP="00995780">
      <w:pPr>
        <w:pStyle w:val="22"/>
        <w:shd w:val="clear" w:color="auto" w:fill="auto"/>
        <w:spacing w:line="276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>При этом в результате такого использования возникает вероятность смешения  в отношении товара, а также в отношении  деятельности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 xml:space="preserve">» как производителя товара, являющегося по отношению к ОАО «С» хозяйствующим субъектом-конкурентом на товарном рынке реализации кондитерских изделий.  </w:t>
      </w:r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>Вышеуказанные действия ОАО «С», совершенные по отношению к хозяйствующему субъекту-конкуренту  –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», противоречат</w:t>
      </w:r>
      <w:r w:rsidRPr="00995780">
        <w:rPr>
          <w:rFonts w:ascii="Times New Roman" w:hAnsi="Times New Roman" w:cs="Times New Roman"/>
          <w:spacing w:val="-4"/>
          <w:sz w:val="26"/>
          <w:szCs w:val="26"/>
        </w:rPr>
        <w:t xml:space="preserve">  законодательству Российской Федерации, обычаям делового оборота, требованиям добропорядочности, разумности и справедливости.  Означенные действия </w:t>
      </w:r>
      <w:r w:rsidRPr="00995780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Сладонеж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</w:t>
      </w:r>
      <w:r w:rsidRPr="00995780">
        <w:rPr>
          <w:rFonts w:ascii="Times New Roman" w:hAnsi="Times New Roman" w:cs="Times New Roman"/>
          <w:spacing w:val="-4"/>
          <w:sz w:val="26"/>
          <w:szCs w:val="26"/>
        </w:rPr>
        <w:t xml:space="preserve"> направлены </w:t>
      </w:r>
      <w:r w:rsidRPr="00995780">
        <w:rPr>
          <w:rFonts w:ascii="Times New Roman" w:hAnsi="Times New Roman" w:cs="Times New Roman"/>
          <w:sz w:val="26"/>
          <w:szCs w:val="26"/>
        </w:rPr>
        <w:t>на получение преимуществ перед  конкурентами, соблюдающими императивные  требования закона, обычаи делового оборота, требования добропорядочности, разумности, справедливости, поскольку:</w:t>
      </w:r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>- при недобросовестной конкуренции хозяйствующий субъе</w:t>
      </w:r>
      <w:proofErr w:type="gramStart"/>
      <w:r w:rsidRPr="00995780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995780">
        <w:rPr>
          <w:rFonts w:ascii="Times New Roman" w:hAnsi="Times New Roman" w:cs="Times New Roman"/>
          <w:sz w:val="26"/>
          <w:szCs w:val="26"/>
        </w:rPr>
        <w:t>емится получить преимущества при осуществлении предпринимательской деятельности способами, запрещенными действующим законодательством, при этом такие действия причиняют, могут причинить убытки  хозяйствующим субъектам-конкурентам;</w:t>
      </w:r>
    </w:p>
    <w:p w:rsid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>-  позволяют ОАО «С» рассчитывать на  увеличение получаемой прибыли  за счет  незаконного использования  обозначений сходных до степени смешения с товарными знаками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», широко известных потребителям во многих регионах Российской Федерации. При этом ОАО «С» незаконно, без согласия правообладателя, использовал такие обозначения, в целях продвижения собственной продукции (товара и услуг), пользуясь известностью  юридического лица –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 как производителя данного то</w:t>
      </w:r>
      <w:r w:rsidR="00E91724">
        <w:rPr>
          <w:rFonts w:ascii="Times New Roman" w:hAnsi="Times New Roman" w:cs="Times New Roman"/>
          <w:sz w:val="26"/>
          <w:szCs w:val="26"/>
        </w:rPr>
        <w:t>вара.</w:t>
      </w:r>
    </w:p>
    <w:p w:rsidR="00F550F2" w:rsidRPr="00995780" w:rsidRDefault="00F550F2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lastRenderedPageBreak/>
        <w:t>- использование средств индивидуализации  правообладателя  –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 xml:space="preserve">»  без его согласия, в отсутствие соглашения (лицензионного договора) с правообладателем (бездоговорное использование), позволяет ОАО «С» экономить собственные средства за счет того, что он не оплачивает по договору сумму вознаграждения за их использование, что могло причинить убытки хозяйствующему субъекту-конкуренту.  </w:t>
      </w:r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>Цель таких действий – получение неправомерных преимуществ в конкурентной борьбе за счет паразитирования на деловой репутации известного потребителям  хозяйствующего субъекта. Это достигается в результате смешения в сознании потребителей  деятельности (товаров) подлинного носителя деловой репутации, правообладателя товарных знаков, используемых Заявителем для индивидуализации  своего товара,   предприятия,  затратившего денежные средства для его продвижения на товарном рынке (добросовестного конкурента –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»), и ложного имитатора (недобросовестного конкурента), в рассматриваемой ситуации – ОАО «</w:t>
      </w:r>
      <w:proofErr w:type="gramStart"/>
      <w:r w:rsidRPr="009957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5780">
        <w:rPr>
          <w:rFonts w:ascii="Times New Roman" w:hAnsi="Times New Roman" w:cs="Times New Roman"/>
          <w:sz w:val="26"/>
          <w:szCs w:val="26"/>
        </w:rPr>
        <w:t>».</w:t>
      </w:r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780">
        <w:rPr>
          <w:rFonts w:ascii="Times New Roman" w:hAnsi="Times New Roman" w:cs="Times New Roman"/>
          <w:sz w:val="26"/>
          <w:szCs w:val="26"/>
        </w:rPr>
        <w:t xml:space="preserve">ОАО «С» до производства и реализации вафельных конфет «Хуторок из детства»  была подана заявка от 10.03.2017  в Федеральную службу по интеллектуальной собственности на государственную регистрацию обозначения «Хуторок из детства», однако в связи с высокой степенью сходства с товарными знаками № </w:t>
      </w:r>
      <w:r w:rsidR="00F550F2">
        <w:rPr>
          <w:rFonts w:ascii="Times New Roman" w:hAnsi="Times New Roman" w:cs="Times New Roman"/>
          <w:sz w:val="26"/>
          <w:szCs w:val="26"/>
        </w:rPr>
        <w:t xml:space="preserve">ХХХХХХ, № </w:t>
      </w:r>
      <w:r w:rsidR="00F550F2">
        <w:rPr>
          <w:rFonts w:ascii="Times New Roman" w:hAnsi="Times New Roman" w:cs="Times New Roman"/>
          <w:sz w:val="26"/>
          <w:szCs w:val="26"/>
          <w:lang w:val="en-US"/>
        </w:rPr>
        <w:t>YYYYYY</w:t>
      </w:r>
      <w:r w:rsidRPr="00995780">
        <w:rPr>
          <w:rFonts w:ascii="Times New Roman" w:hAnsi="Times New Roman" w:cs="Times New Roman"/>
          <w:sz w:val="26"/>
          <w:szCs w:val="26"/>
        </w:rPr>
        <w:t xml:space="preserve"> (правообладатель АО «</w:t>
      </w:r>
      <w:proofErr w:type="spellStart"/>
      <w:r w:rsidRPr="00995780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Pr="00995780">
        <w:rPr>
          <w:rFonts w:ascii="Times New Roman" w:hAnsi="Times New Roman" w:cs="Times New Roman"/>
          <w:sz w:val="26"/>
          <w:szCs w:val="26"/>
        </w:rPr>
        <w:t>») заявка Федеральной службой по интеллектуальной собственности была отклонена.</w:t>
      </w:r>
      <w:proofErr w:type="gramEnd"/>
    </w:p>
    <w:p w:rsidR="00995780" w:rsidRPr="00995780" w:rsidRDefault="00995780" w:rsidP="009957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780">
        <w:rPr>
          <w:rFonts w:ascii="Times New Roman" w:hAnsi="Times New Roman" w:cs="Times New Roman"/>
          <w:sz w:val="26"/>
          <w:szCs w:val="26"/>
        </w:rPr>
        <w:t>ОАО «С» после получения претензии от правообладателя  прекратило производство и реализацию вафельных конфет «Хуторок из детства», обозначение на этикетке (упаковке) которых сходно до степени смешения с товарным знаком (знаком обслужива</w:t>
      </w:r>
      <w:r w:rsidR="00F550F2">
        <w:rPr>
          <w:rFonts w:ascii="Times New Roman" w:hAnsi="Times New Roman" w:cs="Times New Roman"/>
          <w:sz w:val="26"/>
          <w:szCs w:val="26"/>
        </w:rPr>
        <w:t>ния)</w:t>
      </w:r>
      <w:r w:rsidRPr="00995780">
        <w:rPr>
          <w:rFonts w:ascii="Times New Roman" w:hAnsi="Times New Roman" w:cs="Times New Roman"/>
          <w:sz w:val="26"/>
          <w:szCs w:val="26"/>
        </w:rPr>
        <w:t xml:space="preserve"> № </w:t>
      </w:r>
      <w:r w:rsidR="00F550F2">
        <w:rPr>
          <w:rFonts w:ascii="Times New Roman" w:hAnsi="Times New Roman" w:cs="Times New Roman"/>
          <w:sz w:val="26"/>
          <w:szCs w:val="26"/>
        </w:rPr>
        <w:t>ХХХХХХ</w:t>
      </w:r>
      <w:r w:rsidRPr="00995780">
        <w:rPr>
          <w:rFonts w:ascii="Times New Roman" w:hAnsi="Times New Roman" w:cs="Times New Roman"/>
          <w:sz w:val="26"/>
          <w:szCs w:val="26"/>
        </w:rPr>
        <w:t xml:space="preserve"> и комбинированным товарным знаком (знаком обслуживания) №</w:t>
      </w:r>
      <w:r w:rsidR="00F550F2">
        <w:rPr>
          <w:rFonts w:ascii="Times New Roman" w:hAnsi="Times New Roman" w:cs="Times New Roman"/>
          <w:sz w:val="26"/>
          <w:szCs w:val="26"/>
          <w:lang w:val="en-US"/>
        </w:rPr>
        <w:t>YYYYYY</w:t>
      </w:r>
      <w:r w:rsidRPr="00995780">
        <w:rPr>
          <w:rFonts w:ascii="Times New Roman" w:hAnsi="Times New Roman" w:cs="Times New Roman"/>
          <w:sz w:val="26"/>
          <w:szCs w:val="26"/>
        </w:rPr>
        <w:t>, правообладателе</w:t>
      </w:r>
      <w:r w:rsidR="00F550F2">
        <w:rPr>
          <w:rFonts w:ascii="Times New Roman" w:hAnsi="Times New Roman" w:cs="Times New Roman"/>
          <w:sz w:val="26"/>
          <w:szCs w:val="26"/>
        </w:rPr>
        <w:t>м которых является АО «</w:t>
      </w:r>
      <w:proofErr w:type="spellStart"/>
      <w:r w:rsidR="00F550F2">
        <w:rPr>
          <w:rFonts w:ascii="Times New Roman" w:hAnsi="Times New Roman" w:cs="Times New Roman"/>
          <w:sz w:val="26"/>
          <w:szCs w:val="26"/>
        </w:rPr>
        <w:t>Акконд</w:t>
      </w:r>
      <w:proofErr w:type="spellEnd"/>
      <w:r w:rsidR="00F550F2">
        <w:rPr>
          <w:rFonts w:ascii="Times New Roman" w:hAnsi="Times New Roman" w:cs="Times New Roman"/>
          <w:sz w:val="26"/>
          <w:szCs w:val="26"/>
        </w:rPr>
        <w:t>»</w:t>
      </w:r>
      <w:r w:rsidRPr="00995780">
        <w:rPr>
          <w:rFonts w:ascii="Times New Roman" w:hAnsi="Times New Roman" w:cs="Times New Roman"/>
          <w:sz w:val="26"/>
          <w:szCs w:val="26"/>
        </w:rPr>
        <w:t>, а также предприняло определенные меры, направленные на изъятие данного товара из гражданского оборота.</w:t>
      </w:r>
      <w:proofErr w:type="gramEnd"/>
    </w:p>
    <w:p w:rsidR="00995780" w:rsidRPr="00051EF9" w:rsidRDefault="00995780" w:rsidP="00995780">
      <w:pPr>
        <w:ind w:firstLine="708"/>
        <w:jc w:val="both"/>
        <w:rPr>
          <w:sz w:val="25"/>
          <w:szCs w:val="25"/>
        </w:rPr>
      </w:pPr>
    </w:p>
    <w:p w:rsidR="00CD4622" w:rsidRPr="00995780" w:rsidRDefault="00CD4622" w:rsidP="00995780">
      <w:pPr>
        <w:spacing w:after="0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204" w:rsidRPr="00995780" w:rsidRDefault="00586204" w:rsidP="00995780">
      <w:pPr>
        <w:spacing w:after="0"/>
        <w:ind w:left="20" w:right="20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995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780" w:rsidRPr="0079047C" w:rsidRDefault="00073780" w:rsidP="00995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47C" w:rsidRPr="00995780" w:rsidRDefault="0079047C" w:rsidP="00995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583FA7" w:rsidRPr="00077F88" w:rsidRDefault="00583FA7" w:rsidP="00583F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24974" w:rsidRDefault="00424974" w:rsidP="004249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84E" w:rsidRDefault="00AA684E" w:rsidP="00AA684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684E" w:rsidRDefault="00AA684E" w:rsidP="00AA684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684E" w:rsidRPr="00AA684E" w:rsidRDefault="00AA684E" w:rsidP="00AA684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84E" w:rsidRPr="00AA684E" w:rsidRDefault="00AA684E" w:rsidP="00AA684E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84E" w:rsidRPr="00AA684E" w:rsidRDefault="00AA684E" w:rsidP="00AA684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84E" w:rsidRPr="00136B98" w:rsidRDefault="00AA684E" w:rsidP="007E51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A684E" w:rsidRPr="00136B98" w:rsidSect="00BD53ED">
      <w:footerReference w:type="default" r:id="rId28"/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B7" w:rsidRDefault="00C51BB7" w:rsidP="00BD53ED">
      <w:pPr>
        <w:spacing w:after="0" w:line="240" w:lineRule="auto"/>
      </w:pPr>
      <w:r>
        <w:separator/>
      </w:r>
    </w:p>
  </w:endnote>
  <w:endnote w:type="continuationSeparator" w:id="0">
    <w:p w:rsidR="00C51BB7" w:rsidRDefault="00C51BB7" w:rsidP="00BD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147374"/>
      <w:docPartObj>
        <w:docPartGallery w:val="Page Numbers (Bottom of Page)"/>
        <w:docPartUnique/>
      </w:docPartObj>
    </w:sdtPr>
    <w:sdtContent>
      <w:p w:rsidR="00BD53ED" w:rsidRDefault="005F6419">
        <w:pPr>
          <w:pStyle w:val="ab"/>
          <w:jc w:val="center"/>
        </w:pPr>
        <w:r w:rsidRPr="00BD53ED">
          <w:rPr>
            <w:sz w:val="20"/>
          </w:rPr>
          <w:fldChar w:fldCharType="begin"/>
        </w:r>
        <w:r w:rsidR="00BD53ED" w:rsidRPr="00BD53ED">
          <w:rPr>
            <w:sz w:val="20"/>
          </w:rPr>
          <w:instrText xml:space="preserve"> PAGE   \* MERGEFORMAT </w:instrText>
        </w:r>
        <w:r w:rsidRPr="00BD53ED">
          <w:rPr>
            <w:sz w:val="20"/>
          </w:rPr>
          <w:fldChar w:fldCharType="separate"/>
        </w:r>
        <w:r w:rsidR="007A62E1">
          <w:rPr>
            <w:noProof/>
            <w:sz w:val="20"/>
          </w:rPr>
          <w:t>1</w:t>
        </w:r>
        <w:r w:rsidRPr="00BD53ED">
          <w:rPr>
            <w:sz w:val="20"/>
          </w:rPr>
          <w:fldChar w:fldCharType="end"/>
        </w:r>
      </w:p>
    </w:sdtContent>
  </w:sdt>
  <w:p w:rsidR="00BD53ED" w:rsidRDefault="00BD53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B7" w:rsidRDefault="00C51BB7" w:rsidP="00BD53ED">
      <w:pPr>
        <w:spacing w:after="0" w:line="240" w:lineRule="auto"/>
      </w:pPr>
      <w:r>
        <w:separator/>
      </w:r>
    </w:p>
  </w:footnote>
  <w:footnote w:type="continuationSeparator" w:id="0">
    <w:p w:rsidR="00C51BB7" w:rsidRDefault="00C51BB7" w:rsidP="00BD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1C1"/>
    <w:multiLevelType w:val="hybridMultilevel"/>
    <w:tmpl w:val="58400ACE"/>
    <w:lvl w:ilvl="0" w:tplc="6EA89854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F"/>
    <w:rsid w:val="000005CE"/>
    <w:rsid w:val="00000BB7"/>
    <w:rsid w:val="000026DA"/>
    <w:rsid w:val="00003CB5"/>
    <w:rsid w:val="00007D63"/>
    <w:rsid w:val="000121ED"/>
    <w:rsid w:val="00013965"/>
    <w:rsid w:val="0001502F"/>
    <w:rsid w:val="0001689A"/>
    <w:rsid w:val="000179E7"/>
    <w:rsid w:val="000203EE"/>
    <w:rsid w:val="00023FBF"/>
    <w:rsid w:val="0002468F"/>
    <w:rsid w:val="000246A3"/>
    <w:rsid w:val="00024BFE"/>
    <w:rsid w:val="0002587F"/>
    <w:rsid w:val="00026755"/>
    <w:rsid w:val="000301DB"/>
    <w:rsid w:val="00030210"/>
    <w:rsid w:val="00030B7E"/>
    <w:rsid w:val="00030C2F"/>
    <w:rsid w:val="000322FF"/>
    <w:rsid w:val="00032943"/>
    <w:rsid w:val="000358D5"/>
    <w:rsid w:val="00042AD7"/>
    <w:rsid w:val="000464A4"/>
    <w:rsid w:val="0004682B"/>
    <w:rsid w:val="000469A4"/>
    <w:rsid w:val="00050D5E"/>
    <w:rsid w:val="000526B6"/>
    <w:rsid w:val="00055182"/>
    <w:rsid w:val="00055310"/>
    <w:rsid w:val="00055689"/>
    <w:rsid w:val="00056B91"/>
    <w:rsid w:val="000572C0"/>
    <w:rsid w:val="0006068E"/>
    <w:rsid w:val="00061439"/>
    <w:rsid w:val="0006177B"/>
    <w:rsid w:val="0006196A"/>
    <w:rsid w:val="00061979"/>
    <w:rsid w:val="00062E74"/>
    <w:rsid w:val="000638DA"/>
    <w:rsid w:val="00063CC6"/>
    <w:rsid w:val="00064492"/>
    <w:rsid w:val="00064F23"/>
    <w:rsid w:val="00067E64"/>
    <w:rsid w:val="0007005E"/>
    <w:rsid w:val="000717AA"/>
    <w:rsid w:val="00071CC8"/>
    <w:rsid w:val="00072331"/>
    <w:rsid w:val="00073780"/>
    <w:rsid w:val="00073E56"/>
    <w:rsid w:val="000749D3"/>
    <w:rsid w:val="00075551"/>
    <w:rsid w:val="00076A0D"/>
    <w:rsid w:val="00077F88"/>
    <w:rsid w:val="000803DB"/>
    <w:rsid w:val="000808AA"/>
    <w:rsid w:val="00080D29"/>
    <w:rsid w:val="00082EFB"/>
    <w:rsid w:val="00084F7B"/>
    <w:rsid w:val="00087A9B"/>
    <w:rsid w:val="00090035"/>
    <w:rsid w:val="00090137"/>
    <w:rsid w:val="000906B6"/>
    <w:rsid w:val="00090F7B"/>
    <w:rsid w:val="0009304F"/>
    <w:rsid w:val="00093FBC"/>
    <w:rsid w:val="00095689"/>
    <w:rsid w:val="00097DBF"/>
    <w:rsid w:val="000A21FB"/>
    <w:rsid w:val="000A4034"/>
    <w:rsid w:val="000A4A06"/>
    <w:rsid w:val="000A55A7"/>
    <w:rsid w:val="000B050F"/>
    <w:rsid w:val="000B25A1"/>
    <w:rsid w:val="000C052A"/>
    <w:rsid w:val="000C0AAF"/>
    <w:rsid w:val="000C17C4"/>
    <w:rsid w:val="000C2DFB"/>
    <w:rsid w:val="000C3C1B"/>
    <w:rsid w:val="000C43CA"/>
    <w:rsid w:val="000C5F7A"/>
    <w:rsid w:val="000C6DFA"/>
    <w:rsid w:val="000C7393"/>
    <w:rsid w:val="000C7414"/>
    <w:rsid w:val="000C7A8E"/>
    <w:rsid w:val="000D1D76"/>
    <w:rsid w:val="000D201A"/>
    <w:rsid w:val="000D3481"/>
    <w:rsid w:val="000D466B"/>
    <w:rsid w:val="000D4FCB"/>
    <w:rsid w:val="000D6743"/>
    <w:rsid w:val="000D738E"/>
    <w:rsid w:val="000E0DE8"/>
    <w:rsid w:val="000E13C8"/>
    <w:rsid w:val="000E16CF"/>
    <w:rsid w:val="000E1DC8"/>
    <w:rsid w:val="000E32A6"/>
    <w:rsid w:val="000E41BE"/>
    <w:rsid w:val="000E63B9"/>
    <w:rsid w:val="000E7076"/>
    <w:rsid w:val="000E7391"/>
    <w:rsid w:val="000E74C3"/>
    <w:rsid w:val="000F1159"/>
    <w:rsid w:val="000F126C"/>
    <w:rsid w:val="000F1D4F"/>
    <w:rsid w:val="000F2101"/>
    <w:rsid w:val="000F292C"/>
    <w:rsid w:val="000F6D3B"/>
    <w:rsid w:val="000F7334"/>
    <w:rsid w:val="001001AB"/>
    <w:rsid w:val="00100D2B"/>
    <w:rsid w:val="001029B5"/>
    <w:rsid w:val="0010338C"/>
    <w:rsid w:val="0010405B"/>
    <w:rsid w:val="00104B81"/>
    <w:rsid w:val="00105EDF"/>
    <w:rsid w:val="00106677"/>
    <w:rsid w:val="001106DE"/>
    <w:rsid w:val="00110749"/>
    <w:rsid w:val="001130DA"/>
    <w:rsid w:val="001151FA"/>
    <w:rsid w:val="0011541E"/>
    <w:rsid w:val="0011568F"/>
    <w:rsid w:val="001165BE"/>
    <w:rsid w:val="0011681B"/>
    <w:rsid w:val="00116F96"/>
    <w:rsid w:val="00116FE0"/>
    <w:rsid w:val="0011763C"/>
    <w:rsid w:val="001214B3"/>
    <w:rsid w:val="001216C9"/>
    <w:rsid w:val="0012308B"/>
    <w:rsid w:val="00124227"/>
    <w:rsid w:val="00125883"/>
    <w:rsid w:val="00125DA3"/>
    <w:rsid w:val="00127ABB"/>
    <w:rsid w:val="00130AC7"/>
    <w:rsid w:val="00133F97"/>
    <w:rsid w:val="001350CD"/>
    <w:rsid w:val="00135876"/>
    <w:rsid w:val="00136B98"/>
    <w:rsid w:val="00140661"/>
    <w:rsid w:val="00140B4C"/>
    <w:rsid w:val="001412A7"/>
    <w:rsid w:val="00143B06"/>
    <w:rsid w:val="0014591E"/>
    <w:rsid w:val="0014617D"/>
    <w:rsid w:val="00146BBE"/>
    <w:rsid w:val="0014709A"/>
    <w:rsid w:val="001475A8"/>
    <w:rsid w:val="0015218D"/>
    <w:rsid w:val="001521AE"/>
    <w:rsid w:val="001538B2"/>
    <w:rsid w:val="00153988"/>
    <w:rsid w:val="001557A6"/>
    <w:rsid w:val="0015682F"/>
    <w:rsid w:val="00157144"/>
    <w:rsid w:val="00157616"/>
    <w:rsid w:val="00161216"/>
    <w:rsid w:val="00162047"/>
    <w:rsid w:val="001647E8"/>
    <w:rsid w:val="001665E9"/>
    <w:rsid w:val="001667BA"/>
    <w:rsid w:val="001670BA"/>
    <w:rsid w:val="0016791E"/>
    <w:rsid w:val="0017202B"/>
    <w:rsid w:val="00172DC0"/>
    <w:rsid w:val="00175E95"/>
    <w:rsid w:val="001769AD"/>
    <w:rsid w:val="00177236"/>
    <w:rsid w:val="00177EE1"/>
    <w:rsid w:val="001801F2"/>
    <w:rsid w:val="00181490"/>
    <w:rsid w:val="00191F14"/>
    <w:rsid w:val="00193A09"/>
    <w:rsid w:val="00194D34"/>
    <w:rsid w:val="001950DD"/>
    <w:rsid w:val="00196116"/>
    <w:rsid w:val="00197EE6"/>
    <w:rsid w:val="001A5CC5"/>
    <w:rsid w:val="001A6B03"/>
    <w:rsid w:val="001A72BA"/>
    <w:rsid w:val="001B05EF"/>
    <w:rsid w:val="001B78FE"/>
    <w:rsid w:val="001C002C"/>
    <w:rsid w:val="001C1FD2"/>
    <w:rsid w:val="001C6D3D"/>
    <w:rsid w:val="001C73B7"/>
    <w:rsid w:val="001D17C3"/>
    <w:rsid w:val="001D4977"/>
    <w:rsid w:val="001D57C4"/>
    <w:rsid w:val="001D75B6"/>
    <w:rsid w:val="001E01BA"/>
    <w:rsid w:val="001E02F3"/>
    <w:rsid w:val="001E0823"/>
    <w:rsid w:val="001E4609"/>
    <w:rsid w:val="001E513D"/>
    <w:rsid w:val="001E5216"/>
    <w:rsid w:val="001E5B50"/>
    <w:rsid w:val="001E76D3"/>
    <w:rsid w:val="001F1945"/>
    <w:rsid w:val="001F235A"/>
    <w:rsid w:val="001F556D"/>
    <w:rsid w:val="001F5DD6"/>
    <w:rsid w:val="001F723F"/>
    <w:rsid w:val="00201B41"/>
    <w:rsid w:val="002076AB"/>
    <w:rsid w:val="00211BA3"/>
    <w:rsid w:val="00217C4C"/>
    <w:rsid w:val="002200AF"/>
    <w:rsid w:val="002218BE"/>
    <w:rsid w:val="00221E10"/>
    <w:rsid w:val="002229FA"/>
    <w:rsid w:val="002233E0"/>
    <w:rsid w:val="00227096"/>
    <w:rsid w:val="00227588"/>
    <w:rsid w:val="002305E4"/>
    <w:rsid w:val="002325B3"/>
    <w:rsid w:val="00232CA2"/>
    <w:rsid w:val="00233E1D"/>
    <w:rsid w:val="00235AE6"/>
    <w:rsid w:val="00236F35"/>
    <w:rsid w:val="00237FCA"/>
    <w:rsid w:val="002423E5"/>
    <w:rsid w:val="002442FF"/>
    <w:rsid w:val="00245876"/>
    <w:rsid w:val="00245987"/>
    <w:rsid w:val="00247B43"/>
    <w:rsid w:val="00247FE6"/>
    <w:rsid w:val="002519C5"/>
    <w:rsid w:val="00252A00"/>
    <w:rsid w:val="00252FD0"/>
    <w:rsid w:val="0025306E"/>
    <w:rsid w:val="00254173"/>
    <w:rsid w:val="00256231"/>
    <w:rsid w:val="00256720"/>
    <w:rsid w:val="002571AC"/>
    <w:rsid w:val="00261FBD"/>
    <w:rsid w:val="002627B8"/>
    <w:rsid w:val="00263B92"/>
    <w:rsid w:val="002640CE"/>
    <w:rsid w:val="00265C72"/>
    <w:rsid w:val="00265F4B"/>
    <w:rsid w:val="0026635A"/>
    <w:rsid w:val="00270A8B"/>
    <w:rsid w:val="00271B1F"/>
    <w:rsid w:val="0027255F"/>
    <w:rsid w:val="002728D8"/>
    <w:rsid w:val="00273818"/>
    <w:rsid w:val="002767F7"/>
    <w:rsid w:val="002773C5"/>
    <w:rsid w:val="00280DEF"/>
    <w:rsid w:val="002818C4"/>
    <w:rsid w:val="0028376D"/>
    <w:rsid w:val="00283C5E"/>
    <w:rsid w:val="002849DA"/>
    <w:rsid w:val="00286285"/>
    <w:rsid w:val="002867B2"/>
    <w:rsid w:val="00286DA5"/>
    <w:rsid w:val="00290BC3"/>
    <w:rsid w:val="0029514C"/>
    <w:rsid w:val="002A1137"/>
    <w:rsid w:val="002A3E99"/>
    <w:rsid w:val="002A55AA"/>
    <w:rsid w:val="002A564D"/>
    <w:rsid w:val="002A5BFC"/>
    <w:rsid w:val="002A61C4"/>
    <w:rsid w:val="002A7BF1"/>
    <w:rsid w:val="002B2304"/>
    <w:rsid w:val="002B41F3"/>
    <w:rsid w:val="002B5A7A"/>
    <w:rsid w:val="002B6A3E"/>
    <w:rsid w:val="002C331F"/>
    <w:rsid w:val="002C336F"/>
    <w:rsid w:val="002C53B6"/>
    <w:rsid w:val="002C6C1B"/>
    <w:rsid w:val="002D2519"/>
    <w:rsid w:val="002D2B30"/>
    <w:rsid w:val="002D2F43"/>
    <w:rsid w:val="002D3B13"/>
    <w:rsid w:val="002D3B4C"/>
    <w:rsid w:val="002D68E1"/>
    <w:rsid w:val="002D797E"/>
    <w:rsid w:val="002F067D"/>
    <w:rsid w:val="002F32C8"/>
    <w:rsid w:val="002F3B1A"/>
    <w:rsid w:val="002F6E7A"/>
    <w:rsid w:val="002F78C5"/>
    <w:rsid w:val="00303641"/>
    <w:rsid w:val="0030448C"/>
    <w:rsid w:val="00310257"/>
    <w:rsid w:val="003134B9"/>
    <w:rsid w:val="00314218"/>
    <w:rsid w:val="00314B29"/>
    <w:rsid w:val="00315519"/>
    <w:rsid w:val="00316D77"/>
    <w:rsid w:val="0031703F"/>
    <w:rsid w:val="0031749A"/>
    <w:rsid w:val="00320920"/>
    <w:rsid w:val="00320C42"/>
    <w:rsid w:val="00322346"/>
    <w:rsid w:val="00324416"/>
    <w:rsid w:val="00324847"/>
    <w:rsid w:val="00325136"/>
    <w:rsid w:val="00327000"/>
    <w:rsid w:val="00327872"/>
    <w:rsid w:val="0033063B"/>
    <w:rsid w:val="00331862"/>
    <w:rsid w:val="00335C38"/>
    <w:rsid w:val="003378EB"/>
    <w:rsid w:val="0034070E"/>
    <w:rsid w:val="0034071C"/>
    <w:rsid w:val="00340A65"/>
    <w:rsid w:val="00341C08"/>
    <w:rsid w:val="00341F29"/>
    <w:rsid w:val="00342F78"/>
    <w:rsid w:val="00343ED2"/>
    <w:rsid w:val="00344872"/>
    <w:rsid w:val="00345B90"/>
    <w:rsid w:val="00346037"/>
    <w:rsid w:val="003472F5"/>
    <w:rsid w:val="00347B23"/>
    <w:rsid w:val="00350E8D"/>
    <w:rsid w:val="0035265E"/>
    <w:rsid w:val="00352978"/>
    <w:rsid w:val="003611EF"/>
    <w:rsid w:val="00362E48"/>
    <w:rsid w:val="003634A6"/>
    <w:rsid w:val="00364A51"/>
    <w:rsid w:val="003662E8"/>
    <w:rsid w:val="003719B3"/>
    <w:rsid w:val="0037225C"/>
    <w:rsid w:val="00374CA3"/>
    <w:rsid w:val="00376854"/>
    <w:rsid w:val="00381122"/>
    <w:rsid w:val="00381CBD"/>
    <w:rsid w:val="00381F15"/>
    <w:rsid w:val="00384BA1"/>
    <w:rsid w:val="00386690"/>
    <w:rsid w:val="00386920"/>
    <w:rsid w:val="00386940"/>
    <w:rsid w:val="00387394"/>
    <w:rsid w:val="0039094F"/>
    <w:rsid w:val="00390E20"/>
    <w:rsid w:val="00390E86"/>
    <w:rsid w:val="003917EA"/>
    <w:rsid w:val="003938E1"/>
    <w:rsid w:val="00394EDF"/>
    <w:rsid w:val="003960F2"/>
    <w:rsid w:val="00396F92"/>
    <w:rsid w:val="003A186E"/>
    <w:rsid w:val="003A2197"/>
    <w:rsid w:val="003A21CE"/>
    <w:rsid w:val="003A4F7A"/>
    <w:rsid w:val="003A5F90"/>
    <w:rsid w:val="003A684B"/>
    <w:rsid w:val="003B02AC"/>
    <w:rsid w:val="003B21BB"/>
    <w:rsid w:val="003B249E"/>
    <w:rsid w:val="003B2608"/>
    <w:rsid w:val="003B2C04"/>
    <w:rsid w:val="003B5BB1"/>
    <w:rsid w:val="003B6278"/>
    <w:rsid w:val="003B7A56"/>
    <w:rsid w:val="003C0D6C"/>
    <w:rsid w:val="003C116D"/>
    <w:rsid w:val="003C17AF"/>
    <w:rsid w:val="003C2083"/>
    <w:rsid w:val="003C48ED"/>
    <w:rsid w:val="003C7AFD"/>
    <w:rsid w:val="003D0AC1"/>
    <w:rsid w:val="003D0C09"/>
    <w:rsid w:val="003D1256"/>
    <w:rsid w:val="003D3524"/>
    <w:rsid w:val="003D4FCF"/>
    <w:rsid w:val="003D685A"/>
    <w:rsid w:val="003D6E35"/>
    <w:rsid w:val="003D7AC7"/>
    <w:rsid w:val="003E04B0"/>
    <w:rsid w:val="003E31A7"/>
    <w:rsid w:val="003E3612"/>
    <w:rsid w:val="003E423E"/>
    <w:rsid w:val="003E4AD3"/>
    <w:rsid w:val="003E5D63"/>
    <w:rsid w:val="003E5FF5"/>
    <w:rsid w:val="003E60B1"/>
    <w:rsid w:val="003E6F98"/>
    <w:rsid w:val="003F105A"/>
    <w:rsid w:val="003F1847"/>
    <w:rsid w:val="003F1EAE"/>
    <w:rsid w:val="003F533E"/>
    <w:rsid w:val="003F5B20"/>
    <w:rsid w:val="00400747"/>
    <w:rsid w:val="00402D58"/>
    <w:rsid w:val="0040509D"/>
    <w:rsid w:val="00406BAC"/>
    <w:rsid w:val="00406C03"/>
    <w:rsid w:val="00407090"/>
    <w:rsid w:val="004107BB"/>
    <w:rsid w:val="00412BF9"/>
    <w:rsid w:val="00412DFD"/>
    <w:rsid w:val="00414F2D"/>
    <w:rsid w:val="0041527B"/>
    <w:rsid w:val="00415AB9"/>
    <w:rsid w:val="00416052"/>
    <w:rsid w:val="0041748B"/>
    <w:rsid w:val="00424974"/>
    <w:rsid w:val="00425802"/>
    <w:rsid w:val="00425EDB"/>
    <w:rsid w:val="00425FCE"/>
    <w:rsid w:val="004274CC"/>
    <w:rsid w:val="00430E21"/>
    <w:rsid w:val="00431003"/>
    <w:rsid w:val="004315BF"/>
    <w:rsid w:val="00433012"/>
    <w:rsid w:val="0043305E"/>
    <w:rsid w:val="004360E9"/>
    <w:rsid w:val="00436ECC"/>
    <w:rsid w:val="00437AD1"/>
    <w:rsid w:val="00443483"/>
    <w:rsid w:val="004436E4"/>
    <w:rsid w:val="00443B41"/>
    <w:rsid w:val="00444D3D"/>
    <w:rsid w:val="0044516C"/>
    <w:rsid w:val="00445490"/>
    <w:rsid w:val="00445972"/>
    <w:rsid w:val="00447297"/>
    <w:rsid w:val="0045074E"/>
    <w:rsid w:val="00451AE5"/>
    <w:rsid w:val="00452A68"/>
    <w:rsid w:val="00454F31"/>
    <w:rsid w:val="004551CE"/>
    <w:rsid w:val="00455C2B"/>
    <w:rsid w:val="004566DE"/>
    <w:rsid w:val="00461D32"/>
    <w:rsid w:val="00462D67"/>
    <w:rsid w:val="00465548"/>
    <w:rsid w:val="004673FC"/>
    <w:rsid w:val="004705C4"/>
    <w:rsid w:val="004714B7"/>
    <w:rsid w:val="004721B1"/>
    <w:rsid w:val="00472FB5"/>
    <w:rsid w:val="00474861"/>
    <w:rsid w:val="00477F39"/>
    <w:rsid w:val="004830A4"/>
    <w:rsid w:val="00483235"/>
    <w:rsid w:val="00487F70"/>
    <w:rsid w:val="004901D2"/>
    <w:rsid w:val="00491D8E"/>
    <w:rsid w:val="00492951"/>
    <w:rsid w:val="00493421"/>
    <w:rsid w:val="004934D0"/>
    <w:rsid w:val="0049410E"/>
    <w:rsid w:val="004941F0"/>
    <w:rsid w:val="004955BC"/>
    <w:rsid w:val="0049664E"/>
    <w:rsid w:val="004979D1"/>
    <w:rsid w:val="00497DEC"/>
    <w:rsid w:val="004A0B33"/>
    <w:rsid w:val="004A2DCB"/>
    <w:rsid w:val="004A3F5C"/>
    <w:rsid w:val="004A6914"/>
    <w:rsid w:val="004A757A"/>
    <w:rsid w:val="004A7B4A"/>
    <w:rsid w:val="004B3533"/>
    <w:rsid w:val="004B377C"/>
    <w:rsid w:val="004B5A60"/>
    <w:rsid w:val="004B5FA2"/>
    <w:rsid w:val="004B6823"/>
    <w:rsid w:val="004B7A5B"/>
    <w:rsid w:val="004C16E8"/>
    <w:rsid w:val="004C19C7"/>
    <w:rsid w:val="004C394C"/>
    <w:rsid w:val="004C3BAF"/>
    <w:rsid w:val="004D1E2B"/>
    <w:rsid w:val="004D643A"/>
    <w:rsid w:val="004D6FF2"/>
    <w:rsid w:val="004D7745"/>
    <w:rsid w:val="004D7C45"/>
    <w:rsid w:val="004E32DD"/>
    <w:rsid w:val="004E5F81"/>
    <w:rsid w:val="004E66D3"/>
    <w:rsid w:val="004F07A7"/>
    <w:rsid w:val="004F2228"/>
    <w:rsid w:val="004F3F24"/>
    <w:rsid w:val="004F4AE4"/>
    <w:rsid w:val="004F4CF3"/>
    <w:rsid w:val="004F53BF"/>
    <w:rsid w:val="004F65DF"/>
    <w:rsid w:val="004F6FC7"/>
    <w:rsid w:val="00500F14"/>
    <w:rsid w:val="00503891"/>
    <w:rsid w:val="00504A17"/>
    <w:rsid w:val="005050D2"/>
    <w:rsid w:val="00506DAF"/>
    <w:rsid w:val="005146F0"/>
    <w:rsid w:val="00515038"/>
    <w:rsid w:val="0051543F"/>
    <w:rsid w:val="00520DE7"/>
    <w:rsid w:val="00522E86"/>
    <w:rsid w:val="00530B02"/>
    <w:rsid w:val="00531B44"/>
    <w:rsid w:val="00531E34"/>
    <w:rsid w:val="00533008"/>
    <w:rsid w:val="005340AA"/>
    <w:rsid w:val="005340B3"/>
    <w:rsid w:val="00534163"/>
    <w:rsid w:val="0053517A"/>
    <w:rsid w:val="005352F3"/>
    <w:rsid w:val="00536721"/>
    <w:rsid w:val="005374DF"/>
    <w:rsid w:val="00541C6B"/>
    <w:rsid w:val="00545BB0"/>
    <w:rsid w:val="00546272"/>
    <w:rsid w:val="00546545"/>
    <w:rsid w:val="00550C35"/>
    <w:rsid w:val="0055146B"/>
    <w:rsid w:val="005518A3"/>
    <w:rsid w:val="005518DE"/>
    <w:rsid w:val="005553C0"/>
    <w:rsid w:val="005564B0"/>
    <w:rsid w:val="00562071"/>
    <w:rsid w:val="00562439"/>
    <w:rsid w:val="00562499"/>
    <w:rsid w:val="00562BE6"/>
    <w:rsid w:val="00564055"/>
    <w:rsid w:val="005640AE"/>
    <w:rsid w:val="00564A95"/>
    <w:rsid w:val="00566869"/>
    <w:rsid w:val="00566C26"/>
    <w:rsid w:val="00566D0C"/>
    <w:rsid w:val="00567991"/>
    <w:rsid w:val="00570A0A"/>
    <w:rsid w:val="00572B15"/>
    <w:rsid w:val="0057450F"/>
    <w:rsid w:val="00574B97"/>
    <w:rsid w:val="0057665C"/>
    <w:rsid w:val="00577274"/>
    <w:rsid w:val="005774F9"/>
    <w:rsid w:val="00580BCA"/>
    <w:rsid w:val="00581227"/>
    <w:rsid w:val="0058167E"/>
    <w:rsid w:val="00583FA7"/>
    <w:rsid w:val="0058554D"/>
    <w:rsid w:val="005855C7"/>
    <w:rsid w:val="00586204"/>
    <w:rsid w:val="00586229"/>
    <w:rsid w:val="00587BE4"/>
    <w:rsid w:val="00590DAB"/>
    <w:rsid w:val="00590DEB"/>
    <w:rsid w:val="00591626"/>
    <w:rsid w:val="005919AB"/>
    <w:rsid w:val="005936E7"/>
    <w:rsid w:val="005946CB"/>
    <w:rsid w:val="00595730"/>
    <w:rsid w:val="00596287"/>
    <w:rsid w:val="00597A1A"/>
    <w:rsid w:val="005A3250"/>
    <w:rsid w:val="005A7CE6"/>
    <w:rsid w:val="005B00AE"/>
    <w:rsid w:val="005B00EC"/>
    <w:rsid w:val="005B1EBB"/>
    <w:rsid w:val="005B4ED7"/>
    <w:rsid w:val="005B65DA"/>
    <w:rsid w:val="005B6B7F"/>
    <w:rsid w:val="005B7522"/>
    <w:rsid w:val="005C0030"/>
    <w:rsid w:val="005C1CB0"/>
    <w:rsid w:val="005C415A"/>
    <w:rsid w:val="005C49C1"/>
    <w:rsid w:val="005C5977"/>
    <w:rsid w:val="005C5E91"/>
    <w:rsid w:val="005C67D5"/>
    <w:rsid w:val="005C70BC"/>
    <w:rsid w:val="005C7EA6"/>
    <w:rsid w:val="005D1CFD"/>
    <w:rsid w:val="005D1E48"/>
    <w:rsid w:val="005D2C23"/>
    <w:rsid w:val="005D4CD9"/>
    <w:rsid w:val="005D6503"/>
    <w:rsid w:val="005D772D"/>
    <w:rsid w:val="005E4089"/>
    <w:rsid w:val="005E7D48"/>
    <w:rsid w:val="005F0F4E"/>
    <w:rsid w:val="005F32FA"/>
    <w:rsid w:val="005F4033"/>
    <w:rsid w:val="005F6419"/>
    <w:rsid w:val="005F7768"/>
    <w:rsid w:val="005F7E3B"/>
    <w:rsid w:val="00600A6C"/>
    <w:rsid w:val="00603175"/>
    <w:rsid w:val="00603E1A"/>
    <w:rsid w:val="006062A3"/>
    <w:rsid w:val="00606CD6"/>
    <w:rsid w:val="006104CB"/>
    <w:rsid w:val="006107EF"/>
    <w:rsid w:val="00610CEB"/>
    <w:rsid w:val="00612030"/>
    <w:rsid w:val="00612AD6"/>
    <w:rsid w:val="00613508"/>
    <w:rsid w:val="00613E7B"/>
    <w:rsid w:val="00616502"/>
    <w:rsid w:val="0062242D"/>
    <w:rsid w:val="006309C7"/>
    <w:rsid w:val="00630B8B"/>
    <w:rsid w:val="00632259"/>
    <w:rsid w:val="00632644"/>
    <w:rsid w:val="00635228"/>
    <w:rsid w:val="00640B86"/>
    <w:rsid w:val="0064170A"/>
    <w:rsid w:val="00641895"/>
    <w:rsid w:val="00643D0B"/>
    <w:rsid w:val="006472E3"/>
    <w:rsid w:val="00652C41"/>
    <w:rsid w:val="0065588D"/>
    <w:rsid w:val="00656FB6"/>
    <w:rsid w:val="00657DD2"/>
    <w:rsid w:val="00663740"/>
    <w:rsid w:val="0066577F"/>
    <w:rsid w:val="00666E58"/>
    <w:rsid w:val="006674AF"/>
    <w:rsid w:val="00667B71"/>
    <w:rsid w:val="00672066"/>
    <w:rsid w:val="00676F8F"/>
    <w:rsid w:val="00677723"/>
    <w:rsid w:val="006807F6"/>
    <w:rsid w:val="006809D6"/>
    <w:rsid w:val="006838DB"/>
    <w:rsid w:val="006839AA"/>
    <w:rsid w:val="00684A63"/>
    <w:rsid w:val="00685552"/>
    <w:rsid w:val="006948AE"/>
    <w:rsid w:val="00694C6D"/>
    <w:rsid w:val="00696B19"/>
    <w:rsid w:val="006A1FB8"/>
    <w:rsid w:val="006A551B"/>
    <w:rsid w:val="006A7D1F"/>
    <w:rsid w:val="006B2DE0"/>
    <w:rsid w:val="006B367E"/>
    <w:rsid w:val="006B369A"/>
    <w:rsid w:val="006B53BC"/>
    <w:rsid w:val="006B7DEA"/>
    <w:rsid w:val="006B7E0D"/>
    <w:rsid w:val="006C0414"/>
    <w:rsid w:val="006C2422"/>
    <w:rsid w:val="006C2F8D"/>
    <w:rsid w:val="006C4FF7"/>
    <w:rsid w:val="006C5D5E"/>
    <w:rsid w:val="006C701E"/>
    <w:rsid w:val="006C7F38"/>
    <w:rsid w:val="006D0F63"/>
    <w:rsid w:val="006D38CF"/>
    <w:rsid w:val="006D467C"/>
    <w:rsid w:val="006D6BF6"/>
    <w:rsid w:val="006E1B79"/>
    <w:rsid w:val="006E2E9C"/>
    <w:rsid w:val="006E5D32"/>
    <w:rsid w:val="006E63CD"/>
    <w:rsid w:val="006F0F55"/>
    <w:rsid w:val="006F1D49"/>
    <w:rsid w:val="006F2144"/>
    <w:rsid w:val="006F2DB1"/>
    <w:rsid w:val="006F3C7F"/>
    <w:rsid w:val="006F4CA8"/>
    <w:rsid w:val="006F53BA"/>
    <w:rsid w:val="006F5957"/>
    <w:rsid w:val="006F6870"/>
    <w:rsid w:val="00700FD6"/>
    <w:rsid w:val="00701340"/>
    <w:rsid w:val="007031E5"/>
    <w:rsid w:val="007100BF"/>
    <w:rsid w:val="00712607"/>
    <w:rsid w:val="00716683"/>
    <w:rsid w:val="007224FA"/>
    <w:rsid w:val="007227D4"/>
    <w:rsid w:val="007252AE"/>
    <w:rsid w:val="00725477"/>
    <w:rsid w:val="00725D44"/>
    <w:rsid w:val="00727C1F"/>
    <w:rsid w:val="007336F3"/>
    <w:rsid w:val="007347A1"/>
    <w:rsid w:val="0073528A"/>
    <w:rsid w:val="007367FB"/>
    <w:rsid w:val="0074008F"/>
    <w:rsid w:val="007420EA"/>
    <w:rsid w:val="0074526D"/>
    <w:rsid w:val="00745957"/>
    <w:rsid w:val="00747016"/>
    <w:rsid w:val="00747195"/>
    <w:rsid w:val="00747657"/>
    <w:rsid w:val="00750B40"/>
    <w:rsid w:val="0075358E"/>
    <w:rsid w:val="00753E66"/>
    <w:rsid w:val="00754340"/>
    <w:rsid w:val="00756469"/>
    <w:rsid w:val="00756989"/>
    <w:rsid w:val="00757C83"/>
    <w:rsid w:val="00760397"/>
    <w:rsid w:val="007612FB"/>
    <w:rsid w:val="00761A60"/>
    <w:rsid w:val="007667C2"/>
    <w:rsid w:val="00775E50"/>
    <w:rsid w:val="00780AEE"/>
    <w:rsid w:val="00781564"/>
    <w:rsid w:val="00782888"/>
    <w:rsid w:val="00782C4D"/>
    <w:rsid w:val="00784478"/>
    <w:rsid w:val="007851ED"/>
    <w:rsid w:val="00785FEC"/>
    <w:rsid w:val="00786B70"/>
    <w:rsid w:val="0079047C"/>
    <w:rsid w:val="00792D12"/>
    <w:rsid w:val="007953CA"/>
    <w:rsid w:val="007959A0"/>
    <w:rsid w:val="00796044"/>
    <w:rsid w:val="007A62E1"/>
    <w:rsid w:val="007B41EE"/>
    <w:rsid w:val="007B5660"/>
    <w:rsid w:val="007B6B57"/>
    <w:rsid w:val="007B7041"/>
    <w:rsid w:val="007B7F8A"/>
    <w:rsid w:val="007C4A4F"/>
    <w:rsid w:val="007C50F3"/>
    <w:rsid w:val="007D0509"/>
    <w:rsid w:val="007D3356"/>
    <w:rsid w:val="007D4665"/>
    <w:rsid w:val="007D4FE6"/>
    <w:rsid w:val="007D53A3"/>
    <w:rsid w:val="007D7805"/>
    <w:rsid w:val="007E11ED"/>
    <w:rsid w:val="007E2C2E"/>
    <w:rsid w:val="007E4461"/>
    <w:rsid w:val="007E49D7"/>
    <w:rsid w:val="007E5174"/>
    <w:rsid w:val="007E5EB1"/>
    <w:rsid w:val="007E6120"/>
    <w:rsid w:val="007E7FD3"/>
    <w:rsid w:val="007F03A3"/>
    <w:rsid w:val="007F0771"/>
    <w:rsid w:val="007F0FDE"/>
    <w:rsid w:val="007F294C"/>
    <w:rsid w:val="007F35D0"/>
    <w:rsid w:val="007F4450"/>
    <w:rsid w:val="007F45F8"/>
    <w:rsid w:val="007F52DE"/>
    <w:rsid w:val="007F53FC"/>
    <w:rsid w:val="007F61FB"/>
    <w:rsid w:val="00800C09"/>
    <w:rsid w:val="00800E57"/>
    <w:rsid w:val="00801180"/>
    <w:rsid w:val="00801EC3"/>
    <w:rsid w:val="0080219A"/>
    <w:rsid w:val="00804800"/>
    <w:rsid w:val="0080646E"/>
    <w:rsid w:val="0080670F"/>
    <w:rsid w:val="00807CE1"/>
    <w:rsid w:val="008148B3"/>
    <w:rsid w:val="008162E5"/>
    <w:rsid w:val="00817A77"/>
    <w:rsid w:val="00817EEB"/>
    <w:rsid w:val="00821B66"/>
    <w:rsid w:val="00823199"/>
    <w:rsid w:val="00825B31"/>
    <w:rsid w:val="00825D5D"/>
    <w:rsid w:val="008262CF"/>
    <w:rsid w:val="008265CE"/>
    <w:rsid w:val="0082712C"/>
    <w:rsid w:val="00830DCB"/>
    <w:rsid w:val="00832595"/>
    <w:rsid w:val="008351F0"/>
    <w:rsid w:val="00836DB2"/>
    <w:rsid w:val="008373E3"/>
    <w:rsid w:val="00840285"/>
    <w:rsid w:val="00841573"/>
    <w:rsid w:val="008419E7"/>
    <w:rsid w:val="00843E7F"/>
    <w:rsid w:val="008458F0"/>
    <w:rsid w:val="00846BDA"/>
    <w:rsid w:val="00850DEE"/>
    <w:rsid w:val="00853599"/>
    <w:rsid w:val="00855C2E"/>
    <w:rsid w:val="00862C26"/>
    <w:rsid w:val="00863CAC"/>
    <w:rsid w:val="00866260"/>
    <w:rsid w:val="008669FB"/>
    <w:rsid w:val="00872029"/>
    <w:rsid w:val="00872826"/>
    <w:rsid w:val="00872B84"/>
    <w:rsid w:val="008771F1"/>
    <w:rsid w:val="008777C8"/>
    <w:rsid w:val="0088185E"/>
    <w:rsid w:val="00884877"/>
    <w:rsid w:val="00884CD4"/>
    <w:rsid w:val="008906FB"/>
    <w:rsid w:val="00891F61"/>
    <w:rsid w:val="008923D4"/>
    <w:rsid w:val="00892D4A"/>
    <w:rsid w:val="0089552C"/>
    <w:rsid w:val="008A210E"/>
    <w:rsid w:val="008A2331"/>
    <w:rsid w:val="008A2596"/>
    <w:rsid w:val="008A284F"/>
    <w:rsid w:val="008A3235"/>
    <w:rsid w:val="008A40E4"/>
    <w:rsid w:val="008A4D6B"/>
    <w:rsid w:val="008A59BE"/>
    <w:rsid w:val="008A62B3"/>
    <w:rsid w:val="008B09C3"/>
    <w:rsid w:val="008B0DC4"/>
    <w:rsid w:val="008B1760"/>
    <w:rsid w:val="008B2239"/>
    <w:rsid w:val="008B346C"/>
    <w:rsid w:val="008B38E4"/>
    <w:rsid w:val="008B4AA8"/>
    <w:rsid w:val="008B6FAC"/>
    <w:rsid w:val="008B7B79"/>
    <w:rsid w:val="008C009F"/>
    <w:rsid w:val="008C1060"/>
    <w:rsid w:val="008C1B71"/>
    <w:rsid w:val="008C53F1"/>
    <w:rsid w:val="008C7356"/>
    <w:rsid w:val="008D04E8"/>
    <w:rsid w:val="008D34DE"/>
    <w:rsid w:val="008D353C"/>
    <w:rsid w:val="008D4163"/>
    <w:rsid w:val="008D5570"/>
    <w:rsid w:val="008D5A76"/>
    <w:rsid w:val="008D6A6E"/>
    <w:rsid w:val="008D7E3A"/>
    <w:rsid w:val="008E0565"/>
    <w:rsid w:val="008E2238"/>
    <w:rsid w:val="008E5D2F"/>
    <w:rsid w:val="008E60A4"/>
    <w:rsid w:val="008E740B"/>
    <w:rsid w:val="008F0B97"/>
    <w:rsid w:val="008F2605"/>
    <w:rsid w:val="008F3011"/>
    <w:rsid w:val="008F3069"/>
    <w:rsid w:val="008F3BCF"/>
    <w:rsid w:val="008F4F59"/>
    <w:rsid w:val="008F62BF"/>
    <w:rsid w:val="008F7079"/>
    <w:rsid w:val="008F78DC"/>
    <w:rsid w:val="008F7BA9"/>
    <w:rsid w:val="008F7D95"/>
    <w:rsid w:val="00903B62"/>
    <w:rsid w:val="009042EC"/>
    <w:rsid w:val="00905A34"/>
    <w:rsid w:val="00907087"/>
    <w:rsid w:val="009118CD"/>
    <w:rsid w:val="00913CE4"/>
    <w:rsid w:val="00915DFE"/>
    <w:rsid w:val="00917B19"/>
    <w:rsid w:val="00921F1A"/>
    <w:rsid w:val="00922E1C"/>
    <w:rsid w:val="009233BF"/>
    <w:rsid w:val="00923E22"/>
    <w:rsid w:val="009310DD"/>
    <w:rsid w:val="00935F2C"/>
    <w:rsid w:val="009375A2"/>
    <w:rsid w:val="00937FBD"/>
    <w:rsid w:val="00942014"/>
    <w:rsid w:val="00945FD4"/>
    <w:rsid w:val="009460EF"/>
    <w:rsid w:val="0094725C"/>
    <w:rsid w:val="009503C7"/>
    <w:rsid w:val="009548C0"/>
    <w:rsid w:val="00954CEB"/>
    <w:rsid w:val="00955317"/>
    <w:rsid w:val="00955DC4"/>
    <w:rsid w:val="009564CB"/>
    <w:rsid w:val="00960C18"/>
    <w:rsid w:val="009617AF"/>
    <w:rsid w:val="00961A36"/>
    <w:rsid w:val="00962046"/>
    <w:rsid w:val="0096323C"/>
    <w:rsid w:val="0096452F"/>
    <w:rsid w:val="00972FDC"/>
    <w:rsid w:val="00973CF2"/>
    <w:rsid w:val="009751D0"/>
    <w:rsid w:val="00975B51"/>
    <w:rsid w:val="009763AD"/>
    <w:rsid w:val="00976925"/>
    <w:rsid w:val="00980F3F"/>
    <w:rsid w:val="009813BA"/>
    <w:rsid w:val="00982AC3"/>
    <w:rsid w:val="009849A7"/>
    <w:rsid w:val="00984D23"/>
    <w:rsid w:val="00985477"/>
    <w:rsid w:val="00985CDD"/>
    <w:rsid w:val="00985D57"/>
    <w:rsid w:val="00986AA0"/>
    <w:rsid w:val="0098779C"/>
    <w:rsid w:val="009912F2"/>
    <w:rsid w:val="00994110"/>
    <w:rsid w:val="00995780"/>
    <w:rsid w:val="00995E31"/>
    <w:rsid w:val="00997FA2"/>
    <w:rsid w:val="009A01E4"/>
    <w:rsid w:val="009A2634"/>
    <w:rsid w:val="009A3D7F"/>
    <w:rsid w:val="009A49EA"/>
    <w:rsid w:val="009A5302"/>
    <w:rsid w:val="009B14A5"/>
    <w:rsid w:val="009B162C"/>
    <w:rsid w:val="009B4BCC"/>
    <w:rsid w:val="009B5500"/>
    <w:rsid w:val="009B55B9"/>
    <w:rsid w:val="009B6E0F"/>
    <w:rsid w:val="009B70C2"/>
    <w:rsid w:val="009C13C8"/>
    <w:rsid w:val="009C3B48"/>
    <w:rsid w:val="009C551B"/>
    <w:rsid w:val="009D0FE5"/>
    <w:rsid w:val="009D1280"/>
    <w:rsid w:val="009D19FC"/>
    <w:rsid w:val="009D2557"/>
    <w:rsid w:val="009D2AE2"/>
    <w:rsid w:val="009D2C8F"/>
    <w:rsid w:val="009D318C"/>
    <w:rsid w:val="009D3A88"/>
    <w:rsid w:val="009D460D"/>
    <w:rsid w:val="009D517F"/>
    <w:rsid w:val="009D7667"/>
    <w:rsid w:val="009E0C9F"/>
    <w:rsid w:val="009E1F8D"/>
    <w:rsid w:val="009E2AD9"/>
    <w:rsid w:val="009E36C1"/>
    <w:rsid w:val="009E3A54"/>
    <w:rsid w:val="009E604A"/>
    <w:rsid w:val="009E674A"/>
    <w:rsid w:val="009F31F9"/>
    <w:rsid w:val="009F3D9C"/>
    <w:rsid w:val="009F5D29"/>
    <w:rsid w:val="009F6717"/>
    <w:rsid w:val="009F7B0E"/>
    <w:rsid w:val="009F7E69"/>
    <w:rsid w:val="00A01888"/>
    <w:rsid w:val="00A04F30"/>
    <w:rsid w:val="00A052ED"/>
    <w:rsid w:val="00A12B48"/>
    <w:rsid w:val="00A1372A"/>
    <w:rsid w:val="00A15FB9"/>
    <w:rsid w:val="00A16625"/>
    <w:rsid w:val="00A1769A"/>
    <w:rsid w:val="00A20C34"/>
    <w:rsid w:val="00A2283B"/>
    <w:rsid w:val="00A23B46"/>
    <w:rsid w:val="00A24170"/>
    <w:rsid w:val="00A2493C"/>
    <w:rsid w:val="00A25246"/>
    <w:rsid w:val="00A2525D"/>
    <w:rsid w:val="00A2594C"/>
    <w:rsid w:val="00A27C52"/>
    <w:rsid w:val="00A3007F"/>
    <w:rsid w:val="00A3144A"/>
    <w:rsid w:val="00A33AC7"/>
    <w:rsid w:val="00A370D3"/>
    <w:rsid w:val="00A4176F"/>
    <w:rsid w:val="00A44B38"/>
    <w:rsid w:val="00A46D1A"/>
    <w:rsid w:val="00A51201"/>
    <w:rsid w:val="00A519AA"/>
    <w:rsid w:val="00A531FF"/>
    <w:rsid w:val="00A5349A"/>
    <w:rsid w:val="00A53B73"/>
    <w:rsid w:val="00A54324"/>
    <w:rsid w:val="00A54A0C"/>
    <w:rsid w:val="00A55B09"/>
    <w:rsid w:val="00A55B8E"/>
    <w:rsid w:val="00A56AD9"/>
    <w:rsid w:val="00A61611"/>
    <w:rsid w:val="00A63CB8"/>
    <w:rsid w:val="00A64135"/>
    <w:rsid w:val="00A64707"/>
    <w:rsid w:val="00A651A4"/>
    <w:rsid w:val="00A67B0E"/>
    <w:rsid w:val="00A71504"/>
    <w:rsid w:val="00A71947"/>
    <w:rsid w:val="00A71DEC"/>
    <w:rsid w:val="00A737B7"/>
    <w:rsid w:val="00A74209"/>
    <w:rsid w:val="00A7426C"/>
    <w:rsid w:val="00A77BE5"/>
    <w:rsid w:val="00A77CC0"/>
    <w:rsid w:val="00A85422"/>
    <w:rsid w:val="00A8598B"/>
    <w:rsid w:val="00A92F14"/>
    <w:rsid w:val="00A95B56"/>
    <w:rsid w:val="00A96A54"/>
    <w:rsid w:val="00A977C8"/>
    <w:rsid w:val="00AA0889"/>
    <w:rsid w:val="00AA2A19"/>
    <w:rsid w:val="00AA31CE"/>
    <w:rsid w:val="00AA35C3"/>
    <w:rsid w:val="00AA38F6"/>
    <w:rsid w:val="00AA657F"/>
    <w:rsid w:val="00AA684E"/>
    <w:rsid w:val="00AB0E71"/>
    <w:rsid w:val="00AB14FF"/>
    <w:rsid w:val="00AB3E46"/>
    <w:rsid w:val="00AB440B"/>
    <w:rsid w:val="00AB4D50"/>
    <w:rsid w:val="00AB51E3"/>
    <w:rsid w:val="00AB7735"/>
    <w:rsid w:val="00AC0583"/>
    <w:rsid w:val="00AC0665"/>
    <w:rsid w:val="00AC22D8"/>
    <w:rsid w:val="00AC39E4"/>
    <w:rsid w:val="00AC3EC0"/>
    <w:rsid w:val="00AC6EA9"/>
    <w:rsid w:val="00AD22DA"/>
    <w:rsid w:val="00AD4807"/>
    <w:rsid w:val="00AE0810"/>
    <w:rsid w:val="00AE0EE9"/>
    <w:rsid w:val="00AE11EA"/>
    <w:rsid w:val="00AE14E6"/>
    <w:rsid w:val="00AE26D1"/>
    <w:rsid w:val="00AE4921"/>
    <w:rsid w:val="00AE4F20"/>
    <w:rsid w:val="00AE586D"/>
    <w:rsid w:val="00AE5D2E"/>
    <w:rsid w:val="00AE60EC"/>
    <w:rsid w:val="00AF0F76"/>
    <w:rsid w:val="00AF12E4"/>
    <w:rsid w:val="00AF1434"/>
    <w:rsid w:val="00AF2BD3"/>
    <w:rsid w:val="00AF2F10"/>
    <w:rsid w:val="00AF3EA3"/>
    <w:rsid w:val="00AF4735"/>
    <w:rsid w:val="00AF4F62"/>
    <w:rsid w:val="00AF5139"/>
    <w:rsid w:val="00AF5A3F"/>
    <w:rsid w:val="00AF6574"/>
    <w:rsid w:val="00AF703A"/>
    <w:rsid w:val="00AF7DF1"/>
    <w:rsid w:val="00B01422"/>
    <w:rsid w:val="00B03F0D"/>
    <w:rsid w:val="00B07D58"/>
    <w:rsid w:val="00B10E8D"/>
    <w:rsid w:val="00B11AF5"/>
    <w:rsid w:val="00B12324"/>
    <w:rsid w:val="00B12A89"/>
    <w:rsid w:val="00B164D3"/>
    <w:rsid w:val="00B16E4F"/>
    <w:rsid w:val="00B224D0"/>
    <w:rsid w:val="00B232B1"/>
    <w:rsid w:val="00B24919"/>
    <w:rsid w:val="00B27258"/>
    <w:rsid w:val="00B27EE4"/>
    <w:rsid w:val="00B313A0"/>
    <w:rsid w:val="00B32976"/>
    <w:rsid w:val="00B36754"/>
    <w:rsid w:val="00B37278"/>
    <w:rsid w:val="00B415A0"/>
    <w:rsid w:val="00B421F4"/>
    <w:rsid w:val="00B43D9D"/>
    <w:rsid w:val="00B444F3"/>
    <w:rsid w:val="00B447AD"/>
    <w:rsid w:val="00B5064D"/>
    <w:rsid w:val="00B520F2"/>
    <w:rsid w:val="00B536D4"/>
    <w:rsid w:val="00B554AA"/>
    <w:rsid w:val="00B563B8"/>
    <w:rsid w:val="00B57FA0"/>
    <w:rsid w:val="00B60C11"/>
    <w:rsid w:val="00B61206"/>
    <w:rsid w:val="00B62270"/>
    <w:rsid w:val="00B633AE"/>
    <w:rsid w:val="00B64175"/>
    <w:rsid w:val="00B641EC"/>
    <w:rsid w:val="00B65E72"/>
    <w:rsid w:val="00B72494"/>
    <w:rsid w:val="00B754A6"/>
    <w:rsid w:val="00B76ABA"/>
    <w:rsid w:val="00B8059F"/>
    <w:rsid w:val="00B806F4"/>
    <w:rsid w:val="00B813E0"/>
    <w:rsid w:val="00B818DE"/>
    <w:rsid w:val="00B81D3D"/>
    <w:rsid w:val="00B8211C"/>
    <w:rsid w:val="00B85812"/>
    <w:rsid w:val="00B860B8"/>
    <w:rsid w:val="00B860FB"/>
    <w:rsid w:val="00B86BFA"/>
    <w:rsid w:val="00B87245"/>
    <w:rsid w:val="00B914CD"/>
    <w:rsid w:val="00B9237F"/>
    <w:rsid w:val="00B92C3C"/>
    <w:rsid w:val="00B93029"/>
    <w:rsid w:val="00B962A0"/>
    <w:rsid w:val="00B96B08"/>
    <w:rsid w:val="00B96D83"/>
    <w:rsid w:val="00B9775F"/>
    <w:rsid w:val="00BA0D22"/>
    <w:rsid w:val="00BA16F4"/>
    <w:rsid w:val="00BA17F7"/>
    <w:rsid w:val="00BA1C6F"/>
    <w:rsid w:val="00BA23C0"/>
    <w:rsid w:val="00BA25E4"/>
    <w:rsid w:val="00BA2B38"/>
    <w:rsid w:val="00BA6899"/>
    <w:rsid w:val="00BB0227"/>
    <w:rsid w:val="00BB055B"/>
    <w:rsid w:val="00BB2822"/>
    <w:rsid w:val="00BB2A0D"/>
    <w:rsid w:val="00BB301B"/>
    <w:rsid w:val="00BB3B66"/>
    <w:rsid w:val="00BB4145"/>
    <w:rsid w:val="00BB44D2"/>
    <w:rsid w:val="00BB497D"/>
    <w:rsid w:val="00BB7763"/>
    <w:rsid w:val="00BC058E"/>
    <w:rsid w:val="00BC09BC"/>
    <w:rsid w:val="00BC0BB9"/>
    <w:rsid w:val="00BC0CAF"/>
    <w:rsid w:val="00BC4C0E"/>
    <w:rsid w:val="00BC67AC"/>
    <w:rsid w:val="00BC6ECA"/>
    <w:rsid w:val="00BD1D87"/>
    <w:rsid w:val="00BD37D5"/>
    <w:rsid w:val="00BD3906"/>
    <w:rsid w:val="00BD3943"/>
    <w:rsid w:val="00BD3C2F"/>
    <w:rsid w:val="00BD5292"/>
    <w:rsid w:val="00BD53ED"/>
    <w:rsid w:val="00BD558F"/>
    <w:rsid w:val="00BD6AB1"/>
    <w:rsid w:val="00BD6C4C"/>
    <w:rsid w:val="00BE1084"/>
    <w:rsid w:val="00BE3F64"/>
    <w:rsid w:val="00BE4250"/>
    <w:rsid w:val="00BF3100"/>
    <w:rsid w:val="00BF337A"/>
    <w:rsid w:val="00BF3561"/>
    <w:rsid w:val="00BF4F13"/>
    <w:rsid w:val="00C00897"/>
    <w:rsid w:val="00C01019"/>
    <w:rsid w:val="00C04F8A"/>
    <w:rsid w:val="00C05DA4"/>
    <w:rsid w:val="00C112AC"/>
    <w:rsid w:val="00C12288"/>
    <w:rsid w:val="00C129B5"/>
    <w:rsid w:val="00C12A64"/>
    <w:rsid w:val="00C15E2A"/>
    <w:rsid w:val="00C162A7"/>
    <w:rsid w:val="00C1688B"/>
    <w:rsid w:val="00C17F0C"/>
    <w:rsid w:val="00C20B93"/>
    <w:rsid w:val="00C21742"/>
    <w:rsid w:val="00C240A1"/>
    <w:rsid w:val="00C24720"/>
    <w:rsid w:val="00C24CE0"/>
    <w:rsid w:val="00C27FDE"/>
    <w:rsid w:val="00C337DF"/>
    <w:rsid w:val="00C33DBF"/>
    <w:rsid w:val="00C342B0"/>
    <w:rsid w:val="00C35F65"/>
    <w:rsid w:val="00C42BF0"/>
    <w:rsid w:val="00C4364B"/>
    <w:rsid w:val="00C4788D"/>
    <w:rsid w:val="00C50A8C"/>
    <w:rsid w:val="00C50FD6"/>
    <w:rsid w:val="00C519F9"/>
    <w:rsid w:val="00C51BB7"/>
    <w:rsid w:val="00C53709"/>
    <w:rsid w:val="00C53BFE"/>
    <w:rsid w:val="00C56E94"/>
    <w:rsid w:val="00C57B02"/>
    <w:rsid w:val="00C618EA"/>
    <w:rsid w:val="00C62E92"/>
    <w:rsid w:val="00C6307C"/>
    <w:rsid w:val="00C656C8"/>
    <w:rsid w:val="00C6708E"/>
    <w:rsid w:val="00C7054F"/>
    <w:rsid w:val="00C713CE"/>
    <w:rsid w:val="00C7268F"/>
    <w:rsid w:val="00C732B3"/>
    <w:rsid w:val="00C734A3"/>
    <w:rsid w:val="00C736C9"/>
    <w:rsid w:val="00C74367"/>
    <w:rsid w:val="00C7536F"/>
    <w:rsid w:val="00C75888"/>
    <w:rsid w:val="00C75A64"/>
    <w:rsid w:val="00C76582"/>
    <w:rsid w:val="00C7695A"/>
    <w:rsid w:val="00C77250"/>
    <w:rsid w:val="00C8206D"/>
    <w:rsid w:val="00C8327C"/>
    <w:rsid w:val="00C8651C"/>
    <w:rsid w:val="00C87732"/>
    <w:rsid w:val="00C87B2B"/>
    <w:rsid w:val="00C9130D"/>
    <w:rsid w:val="00C91BE4"/>
    <w:rsid w:val="00C9234C"/>
    <w:rsid w:val="00C92490"/>
    <w:rsid w:val="00C947E1"/>
    <w:rsid w:val="00C963A0"/>
    <w:rsid w:val="00CA061A"/>
    <w:rsid w:val="00CA12E5"/>
    <w:rsid w:val="00CA4B16"/>
    <w:rsid w:val="00CA6F4A"/>
    <w:rsid w:val="00CB0420"/>
    <w:rsid w:val="00CB0C66"/>
    <w:rsid w:val="00CB1525"/>
    <w:rsid w:val="00CB25DF"/>
    <w:rsid w:val="00CB28B3"/>
    <w:rsid w:val="00CB5F12"/>
    <w:rsid w:val="00CB60D7"/>
    <w:rsid w:val="00CB798A"/>
    <w:rsid w:val="00CC0F91"/>
    <w:rsid w:val="00CC190E"/>
    <w:rsid w:val="00CC3B24"/>
    <w:rsid w:val="00CC460E"/>
    <w:rsid w:val="00CC4A54"/>
    <w:rsid w:val="00CC5AC1"/>
    <w:rsid w:val="00CC708E"/>
    <w:rsid w:val="00CD28B9"/>
    <w:rsid w:val="00CD3754"/>
    <w:rsid w:val="00CD4622"/>
    <w:rsid w:val="00CD5AAA"/>
    <w:rsid w:val="00CD760A"/>
    <w:rsid w:val="00CE0D96"/>
    <w:rsid w:val="00CE1CCA"/>
    <w:rsid w:val="00CE220D"/>
    <w:rsid w:val="00CE22B2"/>
    <w:rsid w:val="00CE31FA"/>
    <w:rsid w:val="00CE36A4"/>
    <w:rsid w:val="00CE4D40"/>
    <w:rsid w:val="00CE6359"/>
    <w:rsid w:val="00CE71CF"/>
    <w:rsid w:val="00CE774E"/>
    <w:rsid w:val="00CE7FC6"/>
    <w:rsid w:val="00CF0F03"/>
    <w:rsid w:val="00CF153E"/>
    <w:rsid w:val="00CF20D6"/>
    <w:rsid w:val="00CF2178"/>
    <w:rsid w:val="00CF7506"/>
    <w:rsid w:val="00CF7BF7"/>
    <w:rsid w:val="00D01110"/>
    <w:rsid w:val="00D0141F"/>
    <w:rsid w:val="00D01513"/>
    <w:rsid w:val="00D02E80"/>
    <w:rsid w:val="00D02EF2"/>
    <w:rsid w:val="00D050E9"/>
    <w:rsid w:val="00D05245"/>
    <w:rsid w:val="00D05DE5"/>
    <w:rsid w:val="00D05FD4"/>
    <w:rsid w:val="00D06089"/>
    <w:rsid w:val="00D06946"/>
    <w:rsid w:val="00D069F1"/>
    <w:rsid w:val="00D07A39"/>
    <w:rsid w:val="00D112C1"/>
    <w:rsid w:val="00D115D2"/>
    <w:rsid w:val="00D1361D"/>
    <w:rsid w:val="00D13F93"/>
    <w:rsid w:val="00D15340"/>
    <w:rsid w:val="00D16BAD"/>
    <w:rsid w:val="00D17D88"/>
    <w:rsid w:val="00D2120B"/>
    <w:rsid w:val="00D23215"/>
    <w:rsid w:val="00D24DCC"/>
    <w:rsid w:val="00D31E82"/>
    <w:rsid w:val="00D3461C"/>
    <w:rsid w:val="00D34E9F"/>
    <w:rsid w:val="00D3500F"/>
    <w:rsid w:val="00D3517D"/>
    <w:rsid w:val="00D35DA0"/>
    <w:rsid w:val="00D4176F"/>
    <w:rsid w:val="00D437C4"/>
    <w:rsid w:val="00D463AA"/>
    <w:rsid w:val="00D46679"/>
    <w:rsid w:val="00D5101D"/>
    <w:rsid w:val="00D512E3"/>
    <w:rsid w:val="00D53AFB"/>
    <w:rsid w:val="00D55CB3"/>
    <w:rsid w:val="00D56F5B"/>
    <w:rsid w:val="00D5792C"/>
    <w:rsid w:val="00D57E7E"/>
    <w:rsid w:val="00D60C0E"/>
    <w:rsid w:val="00D63A1B"/>
    <w:rsid w:val="00D63A8F"/>
    <w:rsid w:val="00D647FE"/>
    <w:rsid w:val="00D72B69"/>
    <w:rsid w:val="00D73884"/>
    <w:rsid w:val="00D73AE8"/>
    <w:rsid w:val="00D75E71"/>
    <w:rsid w:val="00D75FA9"/>
    <w:rsid w:val="00D80C66"/>
    <w:rsid w:val="00D83229"/>
    <w:rsid w:val="00D84055"/>
    <w:rsid w:val="00D841E6"/>
    <w:rsid w:val="00D864F0"/>
    <w:rsid w:val="00D90C8A"/>
    <w:rsid w:val="00D91B82"/>
    <w:rsid w:val="00D922D1"/>
    <w:rsid w:val="00D92C17"/>
    <w:rsid w:val="00D93147"/>
    <w:rsid w:val="00D9477C"/>
    <w:rsid w:val="00DA1B8E"/>
    <w:rsid w:val="00DA314F"/>
    <w:rsid w:val="00DA63F2"/>
    <w:rsid w:val="00DA7B93"/>
    <w:rsid w:val="00DB04B7"/>
    <w:rsid w:val="00DB0F63"/>
    <w:rsid w:val="00DB12F9"/>
    <w:rsid w:val="00DB3E9E"/>
    <w:rsid w:val="00DB401B"/>
    <w:rsid w:val="00DB7FDC"/>
    <w:rsid w:val="00DC0858"/>
    <w:rsid w:val="00DC113C"/>
    <w:rsid w:val="00DC3338"/>
    <w:rsid w:val="00DC410C"/>
    <w:rsid w:val="00DC41E4"/>
    <w:rsid w:val="00DC4B6D"/>
    <w:rsid w:val="00DC5557"/>
    <w:rsid w:val="00DC676F"/>
    <w:rsid w:val="00DC6CEB"/>
    <w:rsid w:val="00DC70F1"/>
    <w:rsid w:val="00DC7345"/>
    <w:rsid w:val="00DD054A"/>
    <w:rsid w:val="00DD0C7E"/>
    <w:rsid w:val="00DD5681"/>
    <w:rsid w:val="00DE066E"/>
    <w:rsid w:val="00DE2E40"/>
    <w:rsid w:val="00DE328F"/>
    <w:rsid w:val="00DE3841"/>
    <w:rsid w:val="00DE546F"/>
    <w:rsid w:val="00DE547C"/>
    <w:rsid w:val="00DE70AC"/>
    <w:rsid w:val="00DE7865"/>
    <w:rsid w:val="00DE78AB"/>
    <w:rsid w:val="00DF2F25"/>
    <w:rsid w:val="00DF5130"/>
    <w:rsid w:val="00DF57AF"/>
    <w:rsid w:val="00DF785A"/>
    <w:rsid w:val="00E00D62"/>
    <w:rsid w:val="00E017B4"/>
    <w:rsid w:val="00E02F91"/>
    <w:rsid w:val="00E0429D"/>
    <w:rsid w:val="00E0663E"/>
    <w:rsid w:val="00E10283"/>
    <w:rsid w:val="00E114B1"/>
    <w:rsid w:val="00E12E7A"/>
    <w:rsid w:val="00E13C8A"/>
    <w:rsid w:val="00E1431C"/>
    <w:rsid w:val="00E14CE7"/>
    <w:rsid w:val="00E14D7D"/>
    <w:rsid w:val="00E153E5"/>
    <w:rsid w:val="00E2469E"/>
    <w:rsid w:val="00E24DAB"/>
    <w:rsid w:val="00E260DE"/>
    <w:rsid w:val="00E27327"/>
    <w:rsid w:val="00E31176"/>
    <w:rsid w:val="00E342A0"/>
    <w:rsid w:val="00E36687"/>
    <w:rsid w:val="00E37D57"/>
    <w:rsid w:val="00E37F74"/>
    <w:rsid w:val="00E40F57"/>
    <w:rsid w:val="00E41429"/>
    <w:rsid w:val="00E4200D"/>
    <w:rsid w:val="00E42404"/>
    <w:rsid w:val="00E431F3"/>
    <w:rsid w:val="00E441E2"/>
    <w:rsid w:val="00E44542"/>
    <w:rsid w:val="00E45873"/>
    <w:rsid w:val="00E46441"/>
    <w:rsid w:val="00E46F3C"/>
    <w:rsid w:val="00E47392"/>
    <w:rsid w:val="00E50551"/>
    <w:rsid w:val="00E6040A"/>
    <w:rsid w:val="00E63A54"/>
    <w:rsid w:val="00E651C8"/>
    <w:rsid w:val="00E65EF4"/>
    <w:rsid w:val="00E663D2"/>
    <w:rsid w:val="00E67239"/>
    <w:rsid w:val="00E67E46"/>
    <w:rsid w:val="00E716F1"/>
    <w:rsid w:val="00E720C1"/>
    <w:rsid w:val="00E72EA5"/>
    <w:rsid w:val="00E738D1"/>
    <w:rsid w:val="00E759C2"/>
    <w:rsid w:val="00E778F6"/>
    <w:rsid w:val="00E80297"/>
    <w:rsid w:val="00E8227B"/>
    <w:rsid w:val="00E867DA"/>
    <w:rsid w:val="00E87051"/>
    <w:rsid w:val="00E8721D"/>
    <w:rsid w:val="00E91724"/>
    <w:rsid w:val="00E92646"/>
    <w:rsid w:val="00E94C25"/>
    <w:rsid w:val="00E94FEE"/>
    <w:rsid w:val="00E966AC"/>
    <w:rsid w:val="00EA083B"/>
    <w:rsid w:val="00EA35FE"/>
    <w:rsid w:val="00EA6152"/>
    <w:rsid w:val="00EA705C"/>
    <w:rsid w:val="00EA7A4C"/>
    <w:rsid w:val="00EB0289"/>
    <w:rsid w:val="00EB06D4"/>
    <w:rsid w:val="00EB0AC3"/>
    <w:rsid w:val="00EB0C66"/>
    <w:rsid w:val="00EB1E09"/>
    <w:rsid w:val="00EB43DB"/>
    <w:rsid w:val="00EB4421"/>
    <w:rsid w:val="00EB47AE"/>
    <w:rsid w:val="00EB4BA0"/>
    <w:rsid w:val="00EB60CA"/>
    <w:rsid w:val="00EC2A39"/>
    <w:rsid w:val="00EC33EA"/>
    <w:rsid w:val="00EC4B14"/>
    <w:rsid w:val="00ED0092"/>
    <w:rsid w:val="00ED0F2C"/>
    <w:rsid w:val="00ED0F5F"/>
    <w:rsid w:val="00ED2FAB"/>
    <w:rsid w:val="00ED3BE3"/>
    <w:rsid w:val="00ED54C9"/>
    <w:rsid w:val="00ED6A9C"/>
    <w:rsid w:val="00ED7972"/>
    <w:rsid w:val="00ED7B0D"/>
    <w:rsid w:val="00EE07A3"/>
    <w:rsid w:val="00EE25D3"/>
    <w:rsid w:val="00EE31AB"/>
    <w:rsid w:val="00EE594F"/>
    <w:rsid w:val="00EE5DFF"/>
    <w:rsid w:val="00EE7021"/>
    <w:rsid w:val="00EE7704"/>
    <w:rsid w:val="00EF1F91"/>
    <w:rsid w:val="00EF238B"/>
    <w:rsid w:val="00EF41A4"/>
    <w:rsid w:val="00EF6097"/>
    <w:rsid w:val="00EF6D46"/>
    <w:rsid w:val="00F02565"/>
    <w:rsid w:val="00F02850"/>
    <w:rsid w:val="00F02FFB"/>
    <w:rsid w:val="00F04D4E"/>
    <w:rsid w:val="00F05123"/>
    <w:rsid w:val="00F064BC"/>
    <w:rsid w:val="00F077D3"/>
    <w:rsid w:val="00F132CC"/>
    <w:rsid w:val="00F14053"/>
    <w:rsid w:val="00F206BF"/>
    <w:rsid w:val="00F21625"/>
    <w:rsid w:val="00F26313"/>
    <w:rsid w:val="00F2641C"/>
    <w:rsid w:val="00F271B0"/>
    <w:rsid w:val="00F306F6"/>
    <w:rsid w:val="00F3082E"/>
    <w:rsid w:val="00F33933"/>
    <w:rsid w:val="00F4083D"/>
    <w:rsid w:val="00F40E87"/>
    <w:rsid w:val="00F419FC"/>
    <w:rsid w:val="00F424AE"/>
    <w:rsid w:val="00F4442F"/>
    <w:rsid w:val="00F44580"/>
    <w:rsid w:val="00F44E0A"/>
    <w:rsid w:val="00F47F4D"/>
    <w:rsid w:val="00F508C3"/>
    <w:rsid w:val="00F53715"/>
    <w:rsid w:val="00F550F2"/>
    <w:rsid w:val="00F562E5"/>
    <w:rsid w:val="00F56659"/>
    <w:rsid w:val="00F56CAF"/>
    <w:rsid w:val="00F6103D"/>
    <w:rsid w:val="00F6124A"/>
    <w:rsid w:val="00F61805"/>
    <w:rsid w:val="00F64EA8"/>
    <w:rsid w:val="00F656F3"/>
    <w:rsid w:val="00F6588D"/>
    <w:rsid w:val="00F70446"/>
    <w:rsid w:val="00F70FA1"/>
    <w:rsid w:val="00F72783"/>
    <w:rsid w:val="00F73284"/>
    <w:rsid w:val="00F736AA"/>
    <w:rsid w:val="00F743A1"/>
    <w:rsid w:val="00F74D52"/>
    <w:rsid w:val="00F76407"/>
    <w:rsid w:val="00F76F10"/>
    <w:rsid w:val="00F84F6F"/>
    <w:rsid w:val="00F860D4"/>
    <w:rsid w:val="00F87A79"/>
    <w:rsid w:val="00F95A43"/>
    <w:rsid w:val="00F969DE"/>
    <w:rsid w:val="00F97ED3"/>
    <w:rsid w:val="00FA0DAF"/>
    <w:rsid w:val="00FA2256"/>
    <w:rsid w:val="00FA30F4"/>
    <w:rsid w:val="00FA3F2C"/>
    <w:rsid w:val="00FA492F"/>
    <w:rsid w:val="00FA74B0"/>
    <w:rsid w:val="00FA7C59"/>
    <w:rsid w:val="00FB0028"/>
    <w:rsid w:val="00FB0C79"/>
    <w:rsid w:val="00FB3950"/>
    <w:rsid w:val="00FB494E"/>
    <w:rsid w:val="00FB5C7B"/>
    <w:rsid w:val="00FB6C62"/>
    <w:rsid w:val="00FB6EC2"/>
    <w:rsid w:val="00FB7364"/>
    <w:rsid w:val="00FB7F6F"/>
    <w:rsid w:val="00FC0BD4"/>
    <w:rsid w:val="00FC13C7"/>
    <w:rsid w:val="00FC3C49"/>
    <w:rsid w:val="00FC4F5F"/>
    <w:rsid w:val="00FC520D"/>
    <w:rsid w:val="00FC715E"/>
    <w:rsid w:val="00FC77D0"/>
    <w:rsid w:val="00FC7C5A"/>
    <w:rsid w:val="00FD4995"/>
    <w:rsid w:val="00FD5553"/>
    <w:rsid w:val="00FD7CD7"/>
    <w:rsid w:val="00FE0F81"/>
    <w:rsid w:val="00FE3A03"/>
    <w:rsid w:val="00FE608E"/>
    <w:rsid w:val="00FF037B"/>
    <w:rsid w:val="00FF097F"/>
    <w:rsid w:val="00FF0F9E"/>
    <w:rsid w:val="00FF1177"/>
    <w:rsid w:val="00FF1AFF"/>
    <w:rsid w:val="00FF1D7D"/>
    <w:rsid w:val="00FF43A5"/>
    <w:rsid w:val="00FF4C38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5"/>
  </w:style>
  <w:style w:type="paragraph" w:styleId="2">
    <w:name w:val="heading 2"/>
    <w:basedOn w:val="a"/>
    <w:link w:val="20"/>
    <w:uiPriority w:val="9"/>
    <w:qFormat/>
    <w:rsid w:val="008E5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2F"/>
    <w:rPr>
      <w:b/>
      <w:bCs/>
    </w:rPr>
  </w:style>
  <w:style w:type="character" w:styleId="a5">
    <w:name w:val="Hyperlink"/>
    <w:basedOn w:val="a0"/>
    <w:uiPriority w:val="99"/>
    <w:semiHidden/>
    <w:unhideWhenUsed/>
    <w:rsid w:val="008E5D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684E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424974"/>
    <w:pPr>
      <w:spacing w:after="120" w:line="240" w:lineRule="auto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24974"/>
    <w:rPr>
      <w:rFonts w:ascii="Baltica" w:eastAsia="Times New Roman" w:hAnsi="Baltica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53ED"/>
  </w:style>
  <w:style w:type="paragraph" w:styleId="ab">
    <w:name w:val="footer"/>
    <w:basedOn w:val="a"/>
    <w:link w:val="ac"/>
    <w:uiPriority w:val="99"/>
    <w:unhideWhenUsed/>
    <w:rsid w:val="00B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3ED"/>
  </w:style>
  <w:style w:type="paragraph" w:customStyle="1" w:styleId="ConsPlusNonformat">
    <w:name w:val="ConsPlusNonformat"/>
    <w:rsid w:val="009957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99578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5780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E952BB54D4316ABA6C263D6742E378C17BFE2B79952919A90716D8F6987201Z3J" TargetMode="External"/><Relationship Id="rId13" Type="http://schemas.openxmlformats.org/officeDocument/2006/relationships/hyperlink" Target="consultantplus://offline/ref=5F0B4E6F6FD6D06DF68E83AA6DBB837EE0048C996547CAF70D423075C5j6S1J" TargetMode="External"/><Relationship Id="rId18" Type="http://schemas.openxmlformats.org/officeDocument/2006/relationships/hyperlink" Target="consultantplus://offline/ref=5F0B4E6F6FD6D06DF68E83AA6DBB837EE30E819B654ACAF70D423075C5610C9A1CFFB6EA9EE0BC9EjDSAJ" TargetMode="External"/><Relationship Id="rId26" Type="http://schemas.openxmlformats.org/officeDocument/2006/relationships/hyperlink" Target="consultantplus://offline/ref=5F0B4E6F6FD6D06DF68E83AA6DBB837EE30E8F986443CAF70D423075C5610C9A1CFFB6EC96jES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0B4E6F6FD6D06DF68E83AA6DBB837EE406889C69149DF55C173E70CD31448A52BABBEB9FE6jBSCJ" TargetMode="External"/><Relationship Id="rId7" Type="http://schemas.openxmlformats.org/officeDocument/2006/relationships/hyperlink" Target="consultantplus://offline/ref=5F0B4E6F6FD6D06DF68E83AA6DBB837EE30E8F986443CAF70D423075C5610C9A1CFFB6EC9BjES2J" TargetMode="External"/><Relationship Id="rId12" Type="http://schemas.openxmlformats.org/officeDocument/2006/relationships/hyperlink" Target="consultantplus://offline/ref=5F0B4E6F6FD6D06DF68E83AA6DBB837EE30E8F986443CAF70D423075C5610C9A1CFFB6EC9BjES8J" TargetMode="External"/><Relationship Id="rId17" Type="http://schemas.openxmlformats.org/officeDocument/2006/relationships/hyperlink" Target="consultantplus://offline/ref=5F0B4E6F6FD6D06DF68E83AA6DBB837EE30E8F986443CAF70D423075C5610C9A1CFFB6EC99jES2J" TargetMode="External"/><Relationship Id="rId25" Type="http://schemas.openxmlformats.org/officeDocument/2006/relationships/hyperlink" Target="consultantplus://offline/ref=5F0B4E6F6FD6D06DF68E83AA6DBB837EE30E8F986443CAF70D423075C5610C9A1CFFB6EC99jES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0B4E6F6FD6D06DF68E83AA6DBB837EE30E819B654ACAF70D423075C5610C9A1CFFB6EE99jES9J" TargetMode="External"/><Relationship Id="rId20" Type="http://schemas.openxmlformats.org/officeDocument/2006/relationships/hyperlink" Target="consultantplus://offline/ref=5F0B4E6F6FD6D06DF68E83AA6DBB837EE30E8F986443CAF70D423075C5610C9A1CFFB6EC99jES4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0B4E6F6FD6D06DF68E83AA6DBB837EE30E8F986443CAF70D423075C5610C9A1CFFB6EC9BjES8J" TargetMode="External"/><Relationship Id="rId24" Type="http://schemas.openxmlformats.org/officeDocument/2006/relationships/hyperlink" Target="consultantplus://offline/ref=5F0B4E6F6FD6D06DF68E83AA6DBB837EE30E8F986443CAF70D423075C5610C9A1CFFB6EC99jES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0B4E6F6FD6D06DF68E83AA6DBB837EE30E8F986443CAF70D423075C5610C9A1CFFB6EC99jES0J" TargetMode="External"/><Relationship Id="rId23" Type="http://schemas.openxmlformats.org/officeDocument/2006/relationships/hyperlink" Target="consultantplus://offline/ref=5F0B4E6F6FD6D06DF68E83AA6DBB837EE30E8F986443CAF70D423075C5610C9A1CFFB6EC99jES6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F0B4E6F6FD6D06DF68E83AA6DBB837EE30E8F986443CAF70D423075C5610C9A1CFFB6EC9BjES3J" TargetMode="External"/><Relationship Id="rId19" Type="http://schemas.openxmlformats.org/officeDocument/2006/relationships/hyperlink" Target="consultantplus://offline/ref=5F0B4E6F6FD6D06DF68E83AA6DBB837EE30E819A654BCAF70D423075C5j6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0B4E6F6FD6D06DF68E83AA6DBB837EE30E8F986443CAF70D423075C5610C9A1CFFB6EC9BjES1J" TargetMode="External"/><Relationship Id="rId14" Type="http://schemas.openxmlformats.org/officeDocument/2006/relationships/hyperlink" Target="consultantplus://offline/ref=5F0B4E6F6FD6D06DF68E83AA6DBB837EE30E8F986443CAF70D423075C5610C9A1CFFB6EC98jES4J" TargetMode="External"/><Relationship Id="rId22" Type="http://schemas.openxmlformats.org/officeDocument/2006/relationships/hyperlink" Target="consultantplus://offline/ref=5F0B4E6F6FD6D06DF68E83AA6DBB837EE406889C69149DF55C173Ej7S0J" TargetMode="External"/><Relationship Id="rId27" Type="http://schemas.openxmlformats.org/officeDocument/2006/relationships/hyperlink" Target="consultantplus://offline/ref=5F0B4E6F6FD6D06DF68E83AA6DBB837EE30E8F986443CAF70D423075C5610C9A1CFFB6EC96jES3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Ланбина</dc:creator>
  <cp:lastModifiedBy>Девятерикова</cp:lastModifiedBy>
  <cp:revision>2</cp:revision>
  <cp:lastPrinted>2018-06-05T12:23:00Z</cp:lastPrinted>
  <dcterms:created xsi:type="dcterms:W3CDTF">2018-05-25T10:16:00Z</dcterms:created>
  <dcterms:modified xsi:type="dcterms:W3CDTF">2018-05-25T10:16:00Z</dcterms:modified>
</cp:coreProperties>
</file>