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360" w:rsidRPr="00FE2CD8" w:rsidRDefault="00B50360" w:rsidP="006572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2CD8" w:rsidRDefault="00FE2CD8" w:rsidP="006572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492815" w:rsidRPr="00FE2CD8" w:rsidRDefault="00492815" w:rsidP="0065726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E2CD8">
        <w:rPr>
          <w:rFonts w:ascii="Times New Roman" w:hAnsi="Times New Roman" w:cs="Times New Roman"/>
          <w:b/>
          <w:sz w:val="25"/>
          <w:szCs w:val="25"/>
        </w:rPr>
        <w:t>Изменения</w:t>
      </w:r>
      <w:r w:rsidR="004A7F09" w:rsidRPr="00FE2CD8">
        <w:rPr>
          <w:rFonts w:ascii="Times New Roman" w:hAnsi="Times New Roman" w:cs="Times New Roman"/>
          <w:b/>
          <w:sz w:val="25"/>
          <w:szCs w:val="25"/>
        </w:rPr>
        <w:t xml:space="preserve"> (дополнения), внесенные в</w:t>
      </w:r>
      <w:r w:rsidRPr="00FE2CD8">
        <w:rPr>
          <w:rFonts w:ascii="Times New Roman" w:hAnsi="Times New Roman" w:cs="Times New Roman"/>
          <w:b/>
          <w:sz w:val="25"/>
          <w:szCs w:val="25"/>
        </w:rPr>
        <w:t xml:space="preserve"> Федеральн</w:t>
      </w:r>
      <w:r w:rsidR="004A7F09" w:rsidRPr="00FE2CD8">
        <w:rPr>
          <w:rFonts w:ascii="Times New Roman" w:hAnsi="Times New Roman" w:cs="Times New Roman"/>
          <w:b/>
          <w:sz w:val="25"/>
          <w:szCs w:val="25"/>
        </w:rPr>
        <w:t>ый</w:t>
      </w:r>
      <w:r w:rsidRPr="00FE2CD8">
        <w:rPr>
          <w:rFonts w:ascii="Times New Roman" w:hAnsi="Times New Roman" w:cs="Times New Roman"/>
          <w:b/>
          <w:sz w:val="25"/>
          <w:szCs w:val="25"/>
        </w:rPr>
        <w:t xml:space="preserve"> закон «О рекламе»</w:t>
      </w:r>
    </w:p>
    <w:p w:rsidR="00492815" w:rsidRPr="00FE2CD8" w:rsidRDefault="00492815" w:rsidP="0049281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4A7F09" w:rsidRPr="00FE2CD8" w:rsidRDefault="004A7F09" w:rsidP="004A7F0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E2CD8">
        <w:rPr>
          <w:rFonts w:ascii="Times New Roman" w:hAnsi="Times New Roman" w:cs="Times New Roman"/>
          <w:b/>
          <w:sz w:val="25"/>
          <w:szCs w:val="25"/>
        </w:rPr>
        <w:t xml:space="preserve">1. </w:t>
      </w:r>
      <w:r w:rsidR="00492815" w:rsidRPr="00FE2CD8">
        <w:rPr>
          <w:rFonts w:ascii="Times New Roman" w:hAnsi="Times New Roman" w:cs="Times New Roman"/>
          <w:sz w:val="25"/>
          <w:szCs w:val="25"/>
        </w:rPr>
        <w:t xml:space="preserve">В 2015 году вступила в силу </w:t>
      </w:r>
      <w:r w:rsidR="00492815" w:rsidRPr="00FE2CD8">
        <w:rPr>
          <w:rFonts w:ascii="Times New Roman" w:hAnsi="Times New Roman" w:cs="Times New Roman"/>
          <w:b/>
          <w:sz w:val="25"/>
          <w:szCs w:val="25"/>
        </w:rPr>
        <w:t>новая редакция статей 14</w:t>
      </w:r>
      <w:r w:rsidRPr="00FE2CD8">
        <w:rPr>
          <w:rFonts w:ascii="Times New Roman" w:hAnsi="Times New Roman" w:cs="Times New Roman"/>
          <w:b/>
          <w:sz w:val="25"/>
          <w:szCs w:val="25"/>
        </w:rPr>
        <w:t xml:space="preserve"> и</w:t>
      </w:r>
      <w:r w:rsidR="00492815" w:rsidRPr="00FE2CD8">
        <w:rPr>
          <w:rFonts w:ascii="Times New Roman" w:hAnsi="Times New Roman" w:cs="Times New Roman"/>
          <w:b/>
          <w:sz w:val="25"/>
          <w:szCs w:val="25"/>
        </w:rPr>
        <w:t xml:space="preserve"> 15 Закона </w:t>
      </w:r>
      <w:r w:rsidR="00657266" w:rsidRPr="00FE2CD8">
        <w:rPr>
          <w:rFonts w:ascii="Times New Roman" w:hAnsi="Times New Roman" w:cs="Times New Roman"/>
          <w:b/>
          <w:sz w:val="25"/>
          <w:szCs w:val="25"/>
        </w:rPr>
        <w:t>«О</w:t>
      </w:r>
      <w:r w:rsidR="00492815" w:rsidRPr="00FE2CD8">
        <w:rPr>
          <w:rFonts w:ascii="Times New Roman" w:hAnsi="Times New Roman" w:cs="Times New Roman"/>
          <w:b/>
          <w:sz w:val="25"/>
          <w:szCs w:val="25"/>
        </w:rPr>
        <w:t xml:space="preserve"> рекламе</w:t>
      </w:r>
      <w:r w:rsidR="00657266" w:rsidRPr="00FE2CD8">
        <w:rPr>
          <w:rFonts w:ascii="Times New Roman" w:hAnsi="Times New Roman" w:cs="Times New Roman"/>
          <w:b/>
          <w:sz w:val="25"/>
          <w:szCs w:val="25"/>
        </w:rPr>
        <w:t>»</w:t>
      </w:r>
      <w:r w:rsidR="00492815" w:rsidRPr="00FE2CD8">
        <w:rPr>
          <w:rFonts w:ascii="Times New Roman" w:hAnsi="Times New Roman" w:cs="Times New Roman"/>
          <w:b/>
          <w:sz w:val="25"/>
          <w:szCs w:val="25"/>
        </w:rPr>
        <w:t>,</w:t>
      </w:r>
      <w:r w:rsidR="00492815" w:rsidRPr="00FE2CD8">
        <w:rPr>
          <w:rFonts w:ascii="Times New Roman" w:hAnsi="Times New Roman" w:cs="Times New Roman"/>
          <w:sz w:val="25"/>
          <w:szCs w:val="25"/>
        </w:rPr>
        <w:t xml:space="preserve"> регулирующих </w:t>
      </w:r>
      <w:proofErr w:type="gramStart"/>
      <w:r w:rsidR="00492815" w:rsidRPr="00FE2CD8"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 w:rsidR="00492815" w:rsidRPr="00FE2CD8">
        <w:rPr>
          <w:rFonts w:ascii="Times New Roman" w:hAnsi="Times New Roman" w:cs="Times New Roman"/>
          <w:sz w:val="25"/>
          <w:szCs w:val="25"/>
        </w:rPr>
        <w:t xml:space="preserve"> уровнем громкости звука рекламы в теле-, радиопрограммах </w:t>
      </w:r>
    </w:p>
    <w:p w:rsidR="00492815" w:rsidRPr="00FE2CD8" w:rsidRDefault="00492815" w:rsidP="004A7F0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E2CD8">
        <w:rPr>
          <w:rFonts w:ascii="Times New Roman" w:hAnsi="Times New Roman" w:cs="Times New Roman"/>
          <w:sz w:val="25"/>
          <w:szCs w:val="25"/>
        </w:rPr>
        <w:t>(</w:t>
      </w:r>
      <w:r w:rsidR="004A7F09" w:rsidRPr="00FE2CD8">
        <w:rPr>
          <w:rFonts w:ascii="Times New Roman" w:hAnsi="Times New Roman" w:cs="Times New Roman"/>
          <w:sz w:val="25"/>
          <w:szCs w:val="25"/>
        </w:rPr>
        <w:t>Разъяснения</w:t>
      </w:r>
      <w:r w:rsidRPr="00FE2CD8">
        <w:rPr>
          <w:rFonts w:ascii="Times New Roman" w:hAnsi="Times New Roman" w:cs="Times New Roman"/>
          <w:sz w:val="25"/>
          <w:szCs w:val="25"/>
        </w:rPr>
        <w:t xml:space="preserve"> ФАС России </w:t>
      </w:r>
      <w:r w:rsidR="004A7F09" w:rsidRPr="00FE2CD8">
        <w:rPr>
          <w:rFonts w:ascii="Times New Roman" w:hAnsi="Times New Roman" w:cs="Times New Roman"/>
          <w:sz w:val="25"/>
          <w:szCs w:val="25"/>
        </w:rPr>
        <w:t xml:space="preserve"> - письмо </w:t>
      </w:r>
      <w:r w:rsidRPr="00FE2CD8">
        <w:rPr>
          <w:rFonts w:ascii="Times New Roman" w:hAnsi="Times New Roman" w:cs="Times New Roman"/>
          <w:sz w:val="25"/>
          <w:szCs w:val="25"/>
        </w:rPr>
        <w:t>от 21.05.2015 № АК/24801/15).</w:t>
      </w:r>
    </w:p>
    <w:p w:rsidR="00492815" w:rsidRPr="00FE2CD8" w:rsidRDefault="00492815" w:rsidP="004A7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E2CD8">
        <w:rPr>
          <w:rFonts w:ascii="Times New Roman" w:hAnsi="Times New Roman" w:cs="Times New Roman"/>
          <w:sz w:val="25"/>
          <w:szCs w:val="25"/>
        </w:rPr>
        <w:t xml:space="preserve">ФАС России разработала методику </w:t>
      </w:r>
      <w:proofErr w:type="gramStart"/>
      <w:r w:rsidRPr="00FE2CD8">
        <w:rPr>
          <w:rFonts w:ascii="Times New Roman" w:hAnsi="Times New Roman" w:cs="Times New Roman"/>
          <w:sz w:val="25"/>
          <w:szCs w:val="25"/>
        </w:rPr>
        <w:t>измерения соотношения уровня громкости рекламы</w:t>
      </w:r>
      <w:proofErr w:type="gramEnd"/>
      <w:r w:rsidRPr="00FE2CD8">
        <w:rPr>
          <w:rFonts w:ascii="Times New Roman" w:hAnsi="Times New Roman" w:cs="Times New Roman"/>
          <w:sz w:val="25"/>
          <w:szCs w:val="25"/>
        </w:rPr>
        <w:t xml:space="preserve"> и среднего уровня громкости прерываемой теле – и радиопрограммы.</w:t>
      </w:r>
    </w:p>
    <w:p w:rsidR="00F044F6" w:rsidRPr="00FE2CD8" w:rsidRDefault="00492815" w:rsidP="004A7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E2CD8">
        <w:rPr>
          <w:rFonts w:ascii="Times New Roman" w:hAnsi="Times New Roman" w:cs="Times New Roman"/>
          <w:sz w:val="25"/>
          <w:szCs w:val="25"/>
        </w:rPr>
        <w:t>Программно-аппаратный комплекс «</w:t>
      </w:r>
      <w:proofErr w:type="spellStart"/>
      <w:r w:rsidRPr="00FE2CD8">
        <w:rPr>
          <w:rFonts w:ascii="Times New Roman" w:hAnsi="Times New Roman" w:cs="Times New Roman"/>
          <w:sz w:val="25"/>
          <w:szCs w:val="25"/>
        </w:rPr>
        <w:t>АСК-громкость</w:t>
      </w:r>
      <w:proofErr w:type="spellEnd"/>
      <w:r w:rsidRPr="00FE2CD8">
        <w:rPr>
          <w:rFonts w:ascii="Times New Roman" w:hAnsi="Times New Roman" w:cs="Times New Roman"/>
          <w:sz w:val="25"/>
          <w:szCs w:val="25"/>
        </w:rPr>
        <w:t>» ФАС России является единственным сертифицированным средством измерения уровня звука в России.</w:t>
      </w:r>
    </w:p>
    <w:p w:rsidR="00492815" w:rsidRPr="00FE2CD8" w:rsidRDefault="00492815" w:rsidP="004A7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E2CD8">
        <w:rPr>
          <w:rFonts w:ascii="Times New Roman" w:hAnsi="Times New Roman" w:cs="Times New Roman"/>
          <w:sz w:val="25"/>
          <w:szCs w:val="25"/>
        </w:rPr>
        <w:t>В целях контроля соблюдения ст</w:t>
      </w:r>
      <w:r w:rsidR="004A7F09" w:rsidRPr="00FE2CD8">
        <w:rPr>
          <w:rFonts w:ascii="Times New Roman" w:hAnsi="Times New Roman" w:cs="Times New Roman"/>
          <w:sz w:val="25"/>
          <w:szCs w:val="25"/>
        </w:rPr>
        <w:t xml:space="preserve">атей </w:t>
      </w:r>
      <w:r w:rsidRPr="00FE2CD8">
        <w:rPr>
          <w:rFonts w:ascii="Times New Roman" w:hAnsi="Times New Roman" w:cs="Times New Roman"/>
          <w:sz w:val="25"/>
          <w:szCs w:val="25"/>
        </w:rPr>
        <w:t>14</w:t>
      </w:r>
      <w:r w:rsidR="004A7F09" w:rsidRPr="00FE2CD8">
        <w:rPr>
          <w:rFonts w:ascii="Times New Roman" w:hAnsi="Times New Roman" w:cs="Times New Roman"/>
          <w:sz w:val="25"/>
          <w:szCs w:val="25"/>
        </w:rPr>
        <w:t xml:space="preserve"> и</w:t>
      </w:r>
      <w:r w:rsidRPr="00FE2CD8">
        <w:rPr>
          <w:rFonts w:ascii="Times New Roman" w:hAnsi="Times New Roman" w:cs="Times New Roman"/>
          <w:sz w:val="25"/>
          <w:szCs w:val="25"/>
        </w:rPr>
        <w:t xml:space="preserve"> 15 Закона </w:t>
      </w:r>
      <w:r w:rsidR="004A7F09" w:rsidRPr="00FE2CD8">
        <w:rPr>
          <w:rFonts w:ascii="Times New Roman" w:hAnsi="Times New Roman" w:cs="Times New Roman"/>
          <w:sz w:val="25"/>
          <w:szCs w:val="25"/>
        </w:rPr>
        <w:t>«О</w:t>
      </w:r>
      <w:r w:rsidRPr="00FE2CD8">
        <w:rPr>
          <w:rFonts w:ascii="Times New Roman" w:hAnsi="Times New Roman" w:cs="Times New Roman"/>
          <w:sz w:val="25"/>
          <w:szCs w:val="25"/>
        </w:rPr>
        <w:t xml:space="preserve"> рекламе</w:t>
      </w:r>
      <w:r w:rsidR="004A7F09" w:rsidRPr="00FE2CD8">
        <w:rPr>
          <w:rFonts w:ascii="Times New Roman" w:hAnsi="Times New Roman" w:cs="Times New Roman"/>
          <w:sz w:val="25"/>
          <w:szCs w:val="25"/>
        </w:rPr>
        <w:t>»</w:t>
      </w:r>
      <w:r w:rsidRPr="00FE2CD8">
        <w:rPr>
          <w:rFonts w:ascii="Times New Roman" w:hAnsi="Times New Roman" w:cs="Times New Roman"/>
          <w:sz w:val="25"/>
          <w:szCs w:val="25"/>
        </w:rPr>
        <w:t xml:space="preserve"> Омским УФАС России с использованием комплекса «</w:t>
      </w:r>
      <w:proofErr w:type="spellStart"/>
      <w:r w:rsidRPr="00FE2CD8">
        <w:rPr>
          <w:rFonts w:ascii="Times New Roman" w:hAnsi="Times New Roman" w:cs="Times New Roman"/>
          <w:sz w:val="25"/>
          <w:szCs w:val="25"/>
        </w:rPr>
        <w:t>АСК-громкость</w:t>
      </w:r>
      <w:proofErr w:type="spellEnd"/>
      <w:r w:rsidRPr="00FE2CD8">
        <w:rPr>
          <w:rFonts w:ascii="Times New Roman" w:hAnsi="Times New Roman" w:cs="Times New Roman"/>
          <w:sz w:val="25"/>
          <w:szCs w:val="25"/>
        </w:rPr>
        <w:t>» проверено 7 телеканалов («Первый канал», «12 канал», «НТВ», «ТНТ», «Россия 1», «СТС», «Продвижение»</w:t>
      </w:r>
      <w:r w:rsidR="008E1E86">
        <w:rPr>
          <w:rFonts w:ascii="Times New Roman" w:hAnsi="Times New Roman" w:cs="Times New Roman"/>
          <w:sz w:val="25"/>
          <w:szCs w:val="25"/>
        </w:rPr>
        <w:t>)</w:t>
      </w:r>
      <w:r w:rsidRPr="00FE2CD8">
        <w:rPr>
          <w:rFonts w:ascii="Times New Roman" w:hAnsi="Times New Roman" w:cs="Times New Roman"/>
          <w:sz w:val="25"/>
          <w:szCs w:val="25"/>
        </w:rPr>
        <w:t>.</w:t>
      </w:r>
    </w:p>
    <w:p w:rsidR="00492815" w:rsidRPr="00FE2CD8" w:rsidRDefault="00492815" w:rsidP="004A7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E2CD8">
        <w:rPr>
          <w:rFonts w:ascii="Times New Roman" w:hAnsi="Times New Roman" w:cs="Times New Roman"/>
          <w:sz w:val="25"/>
          <w:szCs w:val="25"/>
        </w:rPr>
        <w:t xml:space="preserve">В эфирах 2 телеканалов </w:t>
      </w:r>
      <w:r w:rsidR="004A7F09" w:rsidRPr="00FE2CD8">
        <w:rPr>
          <w:rFonts w:ascii="Times New Roman" w:hAnsi="Times New Roman" w:cs="Times New Roman"/>
          <w:sz w:val="25"/>
          <w:szCs w:val="25"/>
        </w:rPr>
        <w:t xml:space="preserve">были </w:t>
      </w:r>
      <w:r w:rsidRPr="00FE2CD8">
        <w:rPr>
          <w:rFonts w:ascii="Times New Roman" w:hAnsi="Times New Roman" w:cs="Times New Roman"/>
          <w:sz w:val="25"/>
          <w:szCs w:val="25"/>
        </w:rPr>
        <w:t xml:space="preserve">установлены факты превышения уровня громкости рекламы над средним уровнем громкости телепрограмм, что явилось основанием для привлечения телеканалов к административной ответственности в виде штрафов на сумму свыше 200 тыс. рублей. </w:t>
      </w:r>
    </w:p>
    <w:p w:rsidR="00492815" w:rsidRPr="00FE2CD8" w:rsidRDefault="00492815" w:rsidP="004A7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92815" w:rsidRPr="00FE2CD8" w:rsidRDefault="004A7F09" w:rsidP="004A7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E2CD8">
        <w:rPr>
          <w:rFonts w:ascii="Times New Roman" w:hAnsi="Times New Roman" w:cs="Times New Roman"/>
          <w:b/>
          <w:sz w:val="25"/>
          <w:szCs w:val="25"/>
        </w:rPr>
        <w:t xml:space="preserve">2. </w:t>
      </w:r>
      <w:r w:rsidR="00492815" w:rsidRPr="00FE2CD8">
        <w:rPr>
          <w:rFonts w:ascii="Times New Roman" w:hAnsi="Times New Roman" w:cs="Times New Roman"/>
          <w:sz w:val="25"/>
          <w:szCs w:val="25"/>
        </w:rPr>
        <w:t xml:space="preserve">С 1 января 2017 года вступили в силу </w:t>
      </w:r>
      <w:r w:rsidR="00492815" w:rsidRPr="00FE2CD8">
        <w:rPr>
          <w:rFonts w:ascii="Times New Roman" w:hAnsi="Times New Roman" w:cs="Times New Roman"/>
          <w:b/>
          <w:sz w:val="25"/>
          <w:szCs w:val="25"/>
        </w:rPr>
        <w:t xml:space="preserve">изменения в части 7 и 8 статьи 28 Закона </w:t>
      </w:r>
      <w:r w:rsidR="00657266" w:rsidRPr="00FE2CD8">
        <w:rPr>
          <w:rFonts w:ascii="Times New Roman" w:hAnsi="Times New Roman" w:cs="Times New Roman"/>
          <w:b/>
          <w:sz w:val="25"/>
          <w:szCs w:val="25"/>
        </w:rPr>
        <w:t>«О</w:t>
      </w:r>
      <w:r w:rsidR="00492815" w:rsidRPr="00FE2CD8">
        <w:rPr>
          <w:rFonts w:ascii="Times New Roman" w:hAnsi="Times New Roman" w:cs="Times New Roman"/>
          <w:b/>
          <w:sz w:val="25"/>
          <w:szCs w:val="25"/>
        </w:rPr>
        <w:t xml:space="preserve"> рекламе</w:t>
      </w:r>
      <w:r w:rsidR="00657266" w:rsidRPr="00FE2CD8">
        <w:rPr>
          <w:rFonts w:ascii="Times New Roman" w:hAnsi="Times New Roman" w:cs="Times New Roman"/>
          <w:b/>
          <w:sz w:val="25"/>
          <w:szCs w:val="25"/>
        </w:rPr>
        <w:t>»</w:t>
      </w:r>
      <w:r w:rsidR="00492815" w:rsidRPr="00FE2CD8">
        <w:rPr>
          <w:rFonts w:ascii="Times New Roman" w:hAnsi="Times New Roman" w:cs="Times New Roman"/>
          <w:sz w:val="25"/>
          <w:szCs w:val="25"/>
        </w:rPr>
        <w:t>, в соответствии с которыми в рекламе долевого строительства</w:t>
      </w:r>
      <w:r w:rsidR="00657266" w:rsidRPr="00FE2CD8">
        <w:rPr>
          <w:rFonts w:ascii="Times New Roman" w:hAnsi="Times New Roman" w:cs="Times New Roman"/>
          <w:sz w:val="25"/>
          <w:szCs w:val="25"/>
        </w:rPr>
        <w:t xml:space="preserve"> жилья</w:t>
      </w:r>
      <w:r w:rsidR="00492815" w:rsidRPr="00FE2CD8">
        <w:rPr>
          <w:rFonts w:ascii="Times New Roman" w:hAnsi="Times New Roman" w:cs="Times New Roman"/>
          <w:sz w:val="25"/>
          <w:szCs w:val="25"/>
        </w:rPr>
        <w:t xml:space="preserve"> рекламодатели дополнительно должны указывать наименование застройщика либо его коммерческое обозначение.</w:t>
      </w:r>
    </w:p>
    <w:p w:rsidR="00492815" w:rsidRPr="00FE2CD8" w:rsidRDefault="00492815" w:rsidP="004A7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E2CD8">
        <w:rPr>
          <w:rFonts w:ascii="Times New Roman" w:hAnsi="Times New Roman" w:cs="Times New Roman"/>
          <w:sz w:val="25"/>
          <w:szCs w:val="25"/>
        </w:rPr>
        <w:t xml:space="preserve">Кроме того, </w:t>
      </w:r>
      <w:r w:rsidR="00657266" w:rsidRPr="00FE2CD8">
        <w:rPr>
          <w:rFonts w:ascii="Times New Roman" w:hAnsi="Times New Roman" w:cs="Times New Roman"/>
          <w:sz w:val="25"/>
          <w:szCs w:val="25"/>
        </w:rPr>
        <w:t xml:space="preserve">указанными изменениями </w:t>
      </w:r>
      <w:r w:rsidRPr="00FE2CD8">
        <w:rPr>
          <w:rFonts w:ascii="Times New Roman" w:hAnsi="Times New Roman" w:cs="Times New Roman"/>
          <w:sz w:val="25"/>
          <w:szCs w:val="25"/>
        </w:rPr>
        <w:t>запрещена реклама объектов долевого строительства при отсутствии разрешения на строительство, документации на земельный участок и соответствующего заключения о соответствии застройщика и проектной декларации законодательству о долевом строительстве. (</w:t>
      </w:r>
      <w:r w:rsidR="004A7F09" w:rsidRPr="00FE2CD8">
        <w:rPr>
          <w:rFonts w:ascii="Times New Roman" w:hAnsi="Times New Roman" w:cs="Times New Roman"/>
          <w:sz w:val="25"/>
          <w:szCs w:val="25"/>
        </w:rPr>
        <w:t>Разъяснения ФАС России  - письмо</w:t>
      </w:r>
      <w:r w:rsidRPr="00FE2CD8">
        <w:rPr>
          <w:rFonts w:ascii="Times New Roman" w:hAnsi="Times New Roman" w:cs="Times New Roman"/>
          <w:sz w:val="25"/>
          <w:szCs w:val="25"/>
        </w:rPr>
        <w:t xml:space="preserve"> от 30.12.2016 № АК/92228/16)</w:t>
      </w:r>
      <w:r w:rsidR="005F00D0" w:rsidRPr="00FE2CD8">
        <w:rPr>
          <w:rFonts w:ascii="Times New Roman" w:hAnsi="Times New Roman" w:cs="Times New Roman"/>
          <w:sz w:val="25"/>
          <w:szCs w:val="25"/>
        </w:rPr>
        <w:t>.</w:t>
      </w:r>
      <w:r w:rsidRPr="00FE2CD8">
        <w:rPr>
          <w:rFonts w:ascii="Times New Roman" w:hAnsi="Times New Roman" w:cs="Times New Roman"/>
          <w:sz w:val="25"/>
          <w:szCs w:val="25"/>
        </w:rPr>
        <w:t xml:space="preserve"> </w:t>
      </w:r>
    </w:p>
    <w:p w:rsidR="00492815" w:rsidRPr="00FE2CD8" w:rsidRDefault="00492815" w:rsidP="004A7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92815" w:rsidRPr="00FE2CD8" w:rsidRDefault="00492815" w:rsidP="004A7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E2CD8">
        <w:rPr>
          <w:rFonts w:ascii="Times New Roman" w:hAnsi="Times New Roman" w:cs="Times New Roman"/>
          <w:b/>
          <w:sz w:val="25"/>
          <w:szCs w:val="25"/>
        </w:rPr>
        <w:t>3.</w:t>
      </w:r>
      <w:r w:rsidRPr="00FE2CD8">
        <w:rPr>
          <w:rFonts w:ascii="Times New Roman" w:hAnsi="Times New Roman" w:cs="Times New Roman"/>
          <w:sz w:val="25"/>
          <w:szCs w:val="25"/>
        </w:rPr>
        <w:t xml:space="preserve"> С 1 января 2017 года вступили в силу изменения, внесенные </w:t>
      </w:r>
      <w:r w:rsidRPr="00FE2CD8">
        <w:rPr>
          <w:rFonts w:ascii="Times New Roman" w:hAnsi="Times New Roman" w:cs="Times New Roman"/>
          <w:b/>
          <w:sz w:val="25"/>
          <w:szCs w:val="25"/>
        </w:rPr>
        <w:t xml:space="preserve">в статью 16 Закона </w:t>
      </w:r>
      <w:r w:rsidR="004A7F09" w:rsidRPr="00FE2CD8">
        <w:rPr>
          <w:rFonts w:ascii="Times New Roman" w:hAnsi="Times New Roman" w:cs="Times New Roman"/>
          <w:b/>
          <w:sz w:val="25"/>
          <w:szCs w:val="25"/>
        </w:rPr>
        <w:t>«О</w:t>
      </w:r>
      <w:r w:rsidRPr="00FE2CD8">
        <w:rPr>
          <w:rFonts w:ascii="Times New Roman" w:hAnsi="Times New Roman" w:cs="Times New Roman"/>
          <w:b/>
          <w:sz w:val="25"/>
          <w:szCs w:val="25"/>
        </w:rPr>
        <w:t xml:space="preserve"> рекламе</w:t>
      </w:r>
      <w:r w:rsidR="004A7F09" w:rsidRPr="00FE2CD8">
        <w:rPr>
          <w:rFonts w:ascii="Times New Roman" w:hAnsi="Times New Roman" w:cs="Times New Roman"/>
          <w:b/>
          <w:sz w:val="25"/>
          <w:szCs w:val="25"/>
        </w:rPr>
        <w:t>»</w:t>
      </w:r>
      <w:r w:rsidR="004A7F09" w:rsidRPr="00FE2CD8">
        <w:rPr>
          <w:rFonts w:ascii="Times New Roman" w:hAnsi="Times New Roman" w:cs="Times New Roman"/>
          <w:sz w:val="25"/>
          <w:szCs w:val="25"/>
        </w:rPr>
        <w:t xml:space="preserve"> касающиеся</w:t>
      </w:r>
      <w:r w:rsidRPr="00FE2CD8">
        <w:rPr>
          <w:rFonts w:ascii="Times New Roman" w:hAnsi="Times New Roman" w:cs="Times New Roman"/>
          <w:sz w:val="25"/>
          <w:szCs w:val="25"/>
        </w:rPr>
        <w:t xml:space="preserve"> </w:t>
      </w:r>
      <w:r w:rsidRPr="00FE2CD8">
        <w:rPr>
          <w:rFonts w:ascii="Times New Roman" w:hAnsi="Times New Roman" w:cs="Times New Roman"/>
          <w:bCs/>
          <w:sz w:val="25"/>
          <w:szCs w:val="25"/>
        </w:rPr>
        <w:t>увеличени</w:t>
      </w:r>
      <w:r w:rsidR="004A7F09" w:rsidRPr="00FE2CD8">
        <w:rPr>
          <w:rFonts w:ascii="Times New Roman" w:hAnsi="Times New Roman" w:cs="Times New Roman"/>
          <w:bCs/>
          <w:sz w:val="25"/>
          <w:szCs w:val="25"/>
        </w:rPr>
        <w:t>я</w:t>
      </w:r>
      <w:r w:rsidRPr="00FE2CD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="004A7F09" w:rsidRPr="00FE2CD8">
        <w:rPr>
          <w:rFonts w:ascii="Times New Roman" w:hAnsi="Times New Roman" w:cs="Times New Roman"/>
          <w:bCs/>
          <w:sz w:val="25"/>
          <w:szCs w:val="25"/>
        </w:rPr>
        <w:t xml:space="preserve">общего </w:t>
      </w:r>
      <w:r w:rsidRPr="00FE2CD8">
        <w:rPr>
          <w:rFonts w:ascii="Times New Roman" w:hAnsi="Times New Roman" w:cs="Times New Roman"/>
          <w:bCs/>
          <w:sz w:val="25"/>
          <w:szCs w:val="25"/>
        </w:rPr>
        <w:t xml:space="preserve">объема рекламы </w:t>
      </w:r>
      <w:r w:rsidRPr="00FE2CD8">
        <w:rPr>
          <w:rFonts w:ascii="Times New Roman" w:hAnsi="Times New Roman" w:cs="Times New Roman"/>
          <w:sz w:val="25"/>
          <w:szCs w:val="25"/>
        </w:rPr>
        <w:t xml:space="preserve">в печатных СМИ </w:t>
      </w:r>
      <w:r w:rsidR="004A7F09" w:rsidRPr="00FE2CD8">
        <w:rPr>
          <w:rFonts w:ascii="Times New Roman" w:hAnsi="Times New Roman" w:cs="Times New Roman"/>
          <w:sz w:val="25"/>
          <w:szCs w:val="25"/>
        </w:rPr>
        <w:t xml:space="preserve">с 40 % </w:t>
      </w:r>
      <w:r w:rsidRPr="00FE2CD8">
        <w:rPr>
          <w:rFonts w:ascii="Times New Roman" w:hAnsi="Times New Roman" w:cs="Times New Roman"/>
          <w:bCs/>
          <w:sz w:val="25"/>
          <w:szCs w:val="25"/>
        </w:rPr>
        <w:t>до</w:t>
      </w:r>
      <w:r w:rsidRPr="00FE2CD8">
        <w:rPr>
          <w:rFonts w:ascii="Times New Roman" w:hAnsi="Times New Roman" w:cs="Times New Roman"/>
          <w:sz w:val="25"/>
          <w:szCs w:val="25"/>
        </w:rPr>
        <w:t xml:space="preserve"> </w:t>
      </w:r>
      <w:r w:rsidRPr="00FE2CD8">
        <w:rPr>
          <w:rFonts w:ascii="Times New Roman" w:hAnsi="Times New Roman" w:cs="Times New Roman"/>
          <w:bCs/>
          <w:sz w:val="25"/>
          <w:szCs w:val="25"/>
        </w:rPr>
        <w:t xml:space="preserve">45% </w:t>
      </w:r>
      <w:r w:rsidRPr="00FE2CD8">
        <w:rPr>
          <w:rFonts w:ascii="Times New Roman" w:hAnsi="Times New Roman" w:cs="Times New Roman"/>
          <w:sz w:val="25"/>
          <w:szCs w:val="25"/>
        </w:rPr>
        <w:t>объема одного номера издания.</w:t>
      </w:r>
    </w:p>
    <w:p w:rsidR="00492815" w:rsidRPr="00FE2CD8" w:rsidRDefault="00492815" w:rsidP="004A7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E2CD8">
        <w:rPr>
          <w:rFonts w:ascii="Times New Roman" w:hAnsi="Times New Roman" w:cs="Times New Roman"/>
          <w:sz w:val="25"/>
          <w:szCs w:val="25"/>
        </w:rPr>
        <w:t>Данное изменение касается печатных СМИ, не специализирующихся на сообщениях рекламного характера. (</w:t>
      </w:r>
      <w:r w:rsidR="004A7F09" w:rsidRPr="00FE2CD8">
        <w:rPr>
          <w:rFonts w:ascii="Times New Roman" w:hAnsi="Times New Roman" w:cs="Times New Roman"/>
          <w:sz w:val="25"/>
          <w:szCs w:val="25"/>
        </w:rPr>
        <w:t>Разъяснения ФАС России  - письмо</w:t>
      </w:r>
      <w:r w:rsidRPr="00FE2CD8">
        <w:rPr>
          <w:rFonts w:ascii="Times New Roman" w:hAnsi="Times New Roman" w:cs="Times New Roman"/>
          <w:sz w:val="25"/>
          <w:szCs w:val="25"/>
        </w:rPr>
        <w:t xml:space="preserve"> от 13.12.2016 </w:t>
      </w:r>
      <w:r w:rsidR="004A7F09" w:rsidRPr="00FE2CD8">
        <w:rPr>
          <w:rFonts w:ascii="Times New Roman" w:hAnsi="Times New Roman" w:cs="Times New Roman"/>
          <w:sz w:val="25"/>
          <w:szCs w:val="25"/>
        </w:rPr>
        <w:t>№</w:t>
      </w:r>
      <w:r w:rsidRPr="00FE2CD8">
        <w:rPr>
          <w:rFonts w:ascii="Times New Roman" w:hAnsi="Times New Roman" w:cs="Times New Roman"/>
          <w:sz w:val="25"/>
          <w:szCs w:val="25"/>
        </w:rPr>
        <w:t xml:space="preserve"> АК/86387/16)</w:t>
      </w:r>
      <w:r w:rsidR="005F00D0" w:rsidRPr="00FE2CD8">
        <w:rPr>
          <w:rFonts w:ascii="Times New Roman" w:hAnsi="Times New Roman" w:cs="Times New Roman"/>
          <w:sz w:val="25"/>
          <w:szCs w:val="25"/>
        </w:rPr>
        <w:t>.</w:t>
      </w:r>
      <w:r w:rsidRPr="00FE2CD8">
        <w:rPr>
          <w:rFonts w:ascii="Times New Roman" w:hAnsi="Times New Roman" w:cs="Times New Roman"/>
          <w:sz w:val="25"/>
          <w:szCs w:val="25"/>
        </w:rPr>
        <w:t xml:space="preserve"> </w:t>
      </w:r>
    </w:p>
    <w:p w:rsidR="00492815" w:rsidRPr="00FE2CD8" w:rsidRDefault="00492815" w:rsidP="004A7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92815" w:rsidRPr="00FE2CD8" w:rsidRDefault="00492815" w:rsidP="004A7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E2CD8">
        <w:rPr>
          <w:rFonts w:ascii="Times New Roman" w:hAnsi="Times New Roman" w:cs="Times New Roman"/>
          <w:b/>
          <w:sz w:val="25"/>
          <w:szCs w:val="25"/>
        </w:rPr>
        <w:t>4.</w:t>
      </w:r>
      <w:r w:rsidRPr="00FE2CD8">
        <w:rPr>
          <w:rFonts w:ascii="Times New Roman" w:hAnsi="Times New Roman" w:cs="Times New Roman"/>
          <w:sz w:val="25"/>
          <w:szCs w:val="25"/>
        </w:rPr>
        <w:t xml:space="preserve"> С 1 апреля 2017 г</w:t>
      </w:r>
      <w:r w:rsidR="004A7F09" w:rsidRPr="00FE2CD8">
        <w:rPr>
          <w:rFonts w:ascii="Times New Roman" w:hAnsi="Times New Roman" w:cs="Times New Roman"/>
          <w:sz w:val="25"/>
          <w:szCs w:val="25"/>
        </w:rPr>
        <w:t>ода</w:t>
      </w:r>
      <w:r w:rsidRPr="00FE2CD8">
        <w:rPr>
          <w:rFonts w:ascii="Times New Roman" w:hAnsi="Times New Roman" w:cs="Times New Roman"/>
          <w:sz w:val="25"/>
          <w:szCs w:val="25"/>
        </w:rPr>
        <w:t xml:space="preserve"> вступили в силу изменения в </w:t>
      </w:r>
      <w:r w:rsidRPr="00FE2CD8">
        <w:rPr>
          <w:rFonts w:ascii="Times New Roman" w:hAnsi="Times New Roman" w:cs="Times New Roman"/>
          <w:b/>
          <w:sz w:val="25"/>
          <w:szCs w:val="25"/>
        </w:rPr>
        <w:t>ст</w:t>
      </w:r>
      <w:r w:rsidR="004A7F09" w:rsidRPr="00FE2CD8">
        <w:rPr>
          <w:rFonts w:ascii="Times New Roman" w:hAnsi="Times New Roman" w:cs="Times New Roman"/>
          <w:b/>
          <w:sz w:val="25"/>
          <w:szCs w:val="25"/>
        </w:rPr>
        <w:t>атью</w:t>
      </w:r>
      <w:r w:rsidRPr="00FE2CD8">
        <w:rPr>
          <w:rFonts w:ascii="Times New Roman" w:hAnsi="Times New Roman" w:cs="Times New Roman"/>
          <w:b/>
          <w:sz w:val="25"/>
          <w:szCs w:val="25"/>
        </w:rPr>
        <w:t xml:space="preserve"> 27 Закона </w:t>
      </w:r>
      <w:r w:rsidR="004A7F09" w:rsidRPr="00FE2CD8">
        <w:rPr>
          <w:rFonts w:ascii="Times New Roman" w:hAnsi="Times New Roman" w:cs="Times New Roman"/>
          <w:b/>
          <w:sz w:val="25"/>
          <w:szCs w:val="25"/>
        </w:rPr>
        <w:t>«О</w:t>
      </w:r>
      <w:r w:rsidRPr="00FE2CD8">
        <w:rPr>
          <w:rFonts w:ascii="Times New Roman" w:hAnsi="Times New Roman" w:cs="Times New Roman"/>
          <w:b/>
          <w:sz w:val="25"/>
          <w:szCs w:val="25"/>
        </w:rPr>
        <w:t xml:space="preserve"> рекламе</w:t>
      </w:r>
      <w:r w:rsidR="004A7F09" w:rsidRPr="00FE2CD8">
        <w:rPr>
          <w:rFonts w:ascii="Times New Roman" w:hAnsi="Times New Roman" w:cs="Times New Roman"/>
          <w:b/>
          <w:sz w:val="25"/>
          <w:szCs w:val="25"/>
        </w:rPr>
        <w:t>»</w:t>
      </w:r>
      <w:r w:rsidRPr="00FE2CD8">
        <w:rPr>
          <w:rFonts w:ascii="Times New Roman" w:hAnsi="Times New Roman" w:cs="Times New Roman"/>
          <w:sz w:val="25"/>
          <w:szCs w:val="25"/>
        </w:rPr>
        <w:t xml:space="preserve">, касающиеся рекламы организаторов азартных игр в букмекерских конторах. </w:t>
      </w:r>
    </w:p>
    <w:p w:rsidR="00492815" w:rsidRPr="00FE2CD8" w:rsidRDefault="00492815" w:rsidP="004A7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E2CD8">
        <w:rPr>
          <w:rFonts w:ascii="Times New Roman" w:hAnsi="Times New Roman" w:cs="Times New Roman"/>
          <w:sz w:val="25"/>
          <w:szCs w:val="25"/>
        </w:rPr>
        <w:t xml:space="preserve">Ранее подобная реклама допускалась на телевидении только в ночное время. </w:t>
      </w:r>
    </w:p>
    <w:p w:rsidR="00492815" w:rsidRPr="00FE2CD8" w:rsidRDefault="00492815" w:rsidP="004A7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E2CD8">
        <w:rPr>
          <w:rFonts w:ascii="Times New Roman" w:hAnsi="Times New Roman" w:cs="Times New Roman"/>
          <w:sz w:val="25"/>
          <w:szCs w:val="25"/>
        </w:rPr>
        <w:t xml:space="preserve">В настоящее время такая реклама </w:t>
      </w:r>
      <w:r w:rsidRPr="00FE2CD8">
        <w:rPr>
          <w:rFonts w:ascii="Times New Roman" w:hAnsi="Times New Roman" w:cs="Times New Roman"/>
          <w:bCs/>
          <w:sz w:val="25"/>
          <w:szCs w:val="25"/>
        </w:rPr>
        <w:t xml:space="preserve">допустима в дневное время </w:t>
      </w:r>
      <w:r w:rsidRPr="00FE2CD8">
        <w:rPr>
          <w:rFonts w:ascii="Times New Roman" w:hAnsi="Times New Roman" w:cs="Times New Roman"/>
          <w:sz w:val="25"/>
          <w:szCs w:val="25"/>
        </w:rPr>
        <w:t xml:space="preserve">при трансляции спортивных матчей, игр, но </w:t>
      </w:r>
      <w:r w:rsidRPr="00FE2CD8">
        <w:rPr>
          <w:rFonts w:ascii="Times New Roman" w:hAnsi="Times New Roman" w:cs="Times New Roman"/>
          <w:bCs/>
          <w:sz w:val="25"/>
          <w:szCs w:val="25"/>
        </w:rPr>
        <w:t>не более 20</w:t>
      </w:r>
      <w:r w:rsidR="004A7F09" w:rsidRPr="00FE2CD8">
        <w:rPr>
          <w:rFonts w:ascii="Times New Roman" w:hAnsi="Times New Roman" w:cs="Times New Roman"/>
          <w:bCs/>
          <w:sz w:val="25"/>
          <w:szCs w:val="25"/>
        </w:rPr>
        <w:t xml:space="preserve"> </w:t>
      </w:r>
      <w:r w:rsidRPr="00FE2CD8">
        <w:rPr>
          <w:rFonts w:ascii="Times New Roman" w:hAnsi="Times New Roman" w:cs="Times New Roman"/>
          <w:bCs/>
          <w:sz w:val="25"/>
          <w:szCs w:val="25"/>
        </w:rPr>
        <w:t>%</w:t>
      </w:r>
      <w:r w:rsidRPr="00FE2CD8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FE2CD8">
        <w:rPr>
          <w:rFonts w:ascii="Times New Roman" w:hAnsi="Times New Roman" w:cs="Times New Roman"/>
          <w:sz w:val="25"/>
          <w:szCs w:val="25"/>
        </w:rPr>
        <w:t xml:space="preserve">от установленного </w:t>
      </w:r>
      <w:r w:rsidR="004A7F09" w:rsidRPr="00FE2CD8">
        <w:rPr>
          <w:rFonts w:ascii="Times New Roman" w:hAnsi="Times New Roman" w:cs="Times New Roman"/>
          <w:sz w:val="25"/>
          <w:szCs w:val="25"/>
        </w:rPr>
        <w:t xml:space="preserve">(общего) </w:t>
      </w:r>
      <w:r w:rsidRPr="00FE2CD8">
        <w:rPr>
          <w:rFonts w:ascii="Times New Roman" w:hAnsi="Times New Roman" w:cs="Times New Roman"/>
          <w:sz w:val="25"/>
          <w:szCs w:val="25"/>
        </w:rPr>
        <w:t xml:space="preserve">объема рекламы (108 секунд в телеэфире в течение часа, 3420 секунд в </w:t>
      </w:r>
      <w:proofErr w:type="spellStart"/>
      <w:r w:rsidRPr="00FE2CD8">
        <w:rPr>
          <w:rFonts w:ascii="Times New Roman" w:hAnsi="Times New Roman" w:cs="Times New Roman"/>
          <w:sz w:val="25"/>
          <w:szCs w:val="25"/>
        </w:rPr>
        <w:t>радиоэфире</w:t>
      </w:r>
      <w:proofErr w:type="spellEnd"/>
      <w:r w:rsidRPr="00FE2CD8">
        <w:rPr>
          <w:rFonts w:ascii="Times New Roman" w:hAnsi="Times New Roman" w:cs="Times New Roman"/>
          <w:sz w:val="25"/>
          <w:szCs w:val="25"/>
        </w:rPr>
        <w:t xml:space="preserve"> в сутки). </w:t>
      </w:r>
    </w:p>
    <w:p w:rsidR="00492815" w:rsidRPr="00FE2CD8" w:rsidRDefault="00492815" w:rsidP="004A7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E2CD8">
        <w:rPr>
          <w:rFonts w:ascii="Times New Roman" w:hAnsi="Times New Roman" w:cs="Times New Roman"/>
          <w:sz w:val="25"/>
          <w:szCs w:val="25"/>
        </w:rPr>
        <w:t xml:space="preserve">Кроме того теперь </w:t>
      </w:r>
      <w:r w:rsidRPr="00FE2CD8">
        <w:rPr>
          <w:rFonts w:ascii="Times New Roman" w:hAnsi="Times New Roman" w:cs="Times New Roman"/>
          <w:bCs/>
          <w:sz w:val="25"/>
          <w:szCs w:val="25"/>
        </w:rPr>
        <w:t xml:space="preserve">реклама букмекерских контор или средств индивидуализации </w:t>
      </w:r>
      <w:r w:rsidR="004A7F09" w:rsidRPr="00FE2CD8">
        <w:rPr>
          <w:rFonts w:ascii="Times New Roman" w:hAnsi="Times New Roman" w:cs="Times New Roman"/>
          <w:bCs/>
          <w:sz w:val="25"/>
          <w:szCs w:val="25"/>
        </w:rPr>
        <w:t xml:space="preserve">организаторов азартных игр </w:t>
      </w:r>
      <w:r w:rsidRPr="00FE2CD8">
        <w:rPr>
          <w:rFonts w:ascii="Times New Roman" w:hAnsi="Times New Roman" w:cs="Times New Roman"/>
          <w:bCs/>
          <w:sz w:val="25"/>
          <w:szCs w:val="25"/>
        </w:rPr>
        <w:t>допустима к распространению</w:t>
      </w:r>
      <w:r w:rsidRPr="00FE2CD8">
        <w:rPr>
          <w:rFonts w:ascii="Times New Roman" w:hAnsi="Times New Roman" w:cs="Times New Roman"/>
          <w:sz w:val="25"/>
          <w:szCs w:val="25"/>
        </w:rPr>
        <w:t xml:space="preserve">: </w:t>
      </w:r>
      <w:r w:rsidR="00200FF0" w:rsidRPr="00FE2CD8">
        <w:rPr>
          <w:rFonts w:ascii="Times New Roman" w:hAnsi="Times New Roman" w:cs="Times New Roman"/>
          <w:sz w:val="25"/>
          <w:szCs w:val="25"/>
        </w:rPr>
        <w:t>в печатных СМИ спортивного характера</w:t>
      </w:r>
      <w:r w:rsidR="004A7F09" w:rsidRPr="00FE2CD8">
        <w:rPr>
          <w:rFonts w:ascii="Times New Roman" w:hAnsi="Times New Roman" w:cs="Times New Roman"/>
          <w:sz w:val="25"/>
          <w:szCs w:val="25"/>
        </w:rPr>
        <w:t>;</w:t>
      </w:r>
      <w:r w:rsidRPr="00FE2CD8">
        <w:rPr>
          <w:rFonts w:ascii="Times New Roman" w:hAnsi="Times New Roman" w:cs="Times New Roman"/>
          <w:sz w:val="25"/>
          <w:szCs w:val="25"/>
        </w:rPr>
        <w:t xml:space="preserve"> </w:t>
      </w:r>
      <w:r w:rsidR="00200FF0" w:rsidRPr="00FE2CD8">
        <w:rPr>
          <w:rFonts w:ascii="Times New Roman" w:hAnsi="Times New Roman" w:cs="Times New Roman"/>
          <w:sz w:val="25"/>
          <w:szCs w:val="25"/>
        </w:rPr>
        <w:t>в сети Интернет, в т.ч. на сайтах букмекеров, спортивных федераций, печатных и электронных СМИ спортивного характера</w:t>
      </w:r>
      <w:r w:rsidR="004A7F09" w:rsidRPr="00FE2CD8">
        <w:rPr>
          <w:rFonts w:ascii="Times New Roman" w:hAnsi="Times New Roman" w:cs="Times New Roman"/>
          <w:sz w:val="25"/>
          <w:szCs w:val="25"/>
        </w:rPr>
        <w:t>; в спортивных сооружениях;</w:t>
      </w:r>
      <w:r w:rsidRPr="00FE2CD8">
        <w:rPr>
          <w:rFonts w:ascii="Times New Roman" w:hAnsi="Times New Roman" w:cs="Times New Roman"/>
          <w:sz w:val="25"/>
          <w:szCs w:val="25"/>
        </w:rPr>
        <w:t xml:space="preserve"> </w:t>
      </w:r>
      <w:r w:rsidR="00200FF0" w:rsidRPr="00FE2CD8">
        <w:rPr>
          <w:rFonts w:ascii="Times New Roman" w:hAnsi="Times New Roman" w:cs="Times New Roman"/>
          <w:sz w:val="25"/>
          <w:szCs w:val="25"/>
        </w:rPr>
        <w:t>на форме спортсменов и (или) спортивных клубов.</w:t>
      </w:r>
      <w:r w:rsidRPr="00FE2CD8">
        <w:rPr>
          <w:rFonts w:ascii="Times New Roman" w:hAnsi="Times New Roman" w:cs="Times New Roman"/>
          <w:sz w:val="25"/>
          <w:szCs w:val="25"/>
        </w:rPr>
        <w:t xml:space="preserve"> (Письмо ФАС Рос</w:t>
      </w:r>
      <w:r w:rsidR="005F00D0" w:rsidRPr="00FE2CD8">
        <w:rPr>
          <w:rFonts w:ascii="Times New Roman" w:hAnsi="Times New Roman" w:cs="Times New Roman"/>
          <w:sz w:val="25"/>
          <w:szCs w:val="25"/>
        </w:rPr>
        <w:t>сии от 31.03.2017 №</w:t>
      </w:r>
      <w:r w:rsidR="008E1E86">
        <w:rPr>
          <w:rFonts w:ascii="Times New Roman" w:hAnsi="Times New Roman" w:cs="Times New Roman"/>
          <w:sz w:val="25"/>
          <w:szCs w:val="25"/>
        </w:rPr>
        <w:t xml:space="preserve"> </w:t>
      </w:r>
      <w:r w:rsidR="005F00D0" w:rsidRPr="00FE2CD8">
        <w:rPr>
          <w:rFonts w:ascii="Times New Roman" w:hAnsi="Times New Roman" w:cs="Times New Roman"/>
          <w:sz w:val="25"/>
          <w:szCs w:val="25"/>
        </w:rPr>
        <w:t>АК/20951/17).</w:t>
      </w:r>
    </w:p>
    <w:p w:rsidR="00492815" w:rsidRPr="00FE2CD8" w:rsidRDefault="00492815" w:rsidP="004A7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92815" w:rsidRPr="00FE2CD8" w:rsidRDefault="00492815" w:rsidP="004A7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E2CD8">
        <w:rPr>
          <w:rFonts w:ascii="Times New Roman" w:hAnsi="Times New Roman" w:cs="Times New Roman"/>
          <w:b/>
          <w:sz w:val="25"/>
          <w:szCs w:val="25"/>
        </w:rPr>
        <w:t>5.</w:t>
      </w:r>
      <w:r w:rsidRPr="00FE2CD8">
        <w:rPr>
          <w:rFonts w:ascii="Times New Roman" w:hAnsi="Times New Roman" w:cs="Times New Roman"/>
          <w:sz w:val="25"/>
          <w:szCs w:val="25"/>
        </w:rPr>
        <w:t xml:space="preserve"> С 1 сентября 2017 года вступают в силу изменения в </w:t>
      </w:r>
      <w:r w:rsidRPr="00FE2CD8">
        <w:rPr>
          <w:rFonts w:ascii="Times New Roman" w:hAnsi="Times New Roman" w:cs="Times New Roman"/>
          <w:b/>
          <w:sz w:val="25"/>
          <w:szCs w:val="25"/>
        </w:rPr>
        <w:t xml:space="preserve">статью 12 Закона </w:t>
      </w:r>
      <w:r w:rsidR="00657266" w:rsidRPr="00FE2CD8">
        <w:rPr>
          <w:rFonts w:ascii="Times New Roman" w:hAnsi="Times New Roman" w:cs="Times New Roman"/>
          <w:b/>
          <w:sz w:val="25"/>
          <w:szCs w:val="25"/>
        </w:rPr>
        <w:t>«О</w:t>
      </w:r>
      <w:r w:rsidRPr="00FE2CD8">
        <w:rPr>
          <w:rFonts w:ascii="Times New Roman" w:hAnsi="Times New Roman" w:cs="Times New Roman"/>
          <w:b/>
          <w:sz w:val="25"/>
          <w:szCs w:val="25"/>
        </w:rPr>
        <w:t xml:space="preserve"> рекламе</w:t>
      </w:r>
      <w:r w:rsidR="00657266" w:rsidRPr="00FE2CD8">
        <w:rPr>
          <w:rFonts w:ascii="Times New Roman" w:hAnsi="Times New Roman" w:cs="Times New Roman"/>
          <w:b/>
          <w:sz w:val="25"/>
          <w:szCs w:val="25"/>
        </w:rPr>
        <w:t>»</w:t>
      </w:r>
      <w:r w:rsidRPr="00FE2CD8">
        <w:rPr>
          <w:rFonts w:ascii="Times New Roman" w:hAnsi="Times New Roman" w:cs="Times New Roman"/>
          <w:sz w:val="25"/>
          <w:szCs w:val="25"/>
        </w:rPr>
        <w:t xml:space="preserve">, в соответствии с которыми в случае, если в рекламе на телеканале </w:t>
      </w:r>
      <w:r w:rsidR="00657266" w:rsidRPr="00FE2CD8">
        <w:rPr>
          <w:rFonts w:ascii="Times New Roman" w:hAnsi="Times New Roman" w:cs="Times New Roman"/>
          <w:sz w:val="25"/>
          <w:szCs w:val="25"/>
        </w:rPr>
        <w:t xml:space="preserve">будут </w:t>
      </w:r>
      <w:proofErr w:type="gramStart"/>
      <w:r w:rsidRPr="00FE2CD8">
        <w:rPr>
          <w:rFonts w:ascii="Times New Roman" w:hAnsi="Times New Roman" w:cs="Times New Roman"/>
          <w:sz w:val="25"/>
          <w:szCs w:val="25"/>
        </w:rPr>
        <w:t>содержатся</w:t>
      </w:r>
      <w:proofErr w:type="gramEnd"/>
      <w:r w:rsidRPr="00FE2CD8">
        <w:rPr>
          <w:rFonts w:ascii="Times New Roman" w:hAnsi="Times New Roman" w:cs="Times New Roman"/>
          <w:sz w:val="25"/>
          <w:szCs w:val="25"/>
        </w:rPr>
        <w:t xml:space="preserve"> данные об </w:t>
      </w:r>
      <w:r w:rsidRPr="00FE2CD8">
        <w:rPr>
          <w:rFonts w:ascii="Times New Roman" w:hAnsi="Times New Roman" w:cs="Times New Roman"/>
          <w:bCs/>
          <w:sz w:val="25"/>
          <w:szCs w:val="25"/>
        </w:rPr>
        <w:t>исследованиях объема зрительской аудитории</w:t>
      </w:r>
      <w:r w:rsidRPr="00FE2CD8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FE2CD8">
        <w:rPr>
          <w:rFonts w:ascii="Times New Roman" w:hAnsi="Times New Roman" w:cs="Times New Roman"/>
          <w:sz w:val="25"/>
          <w:szCs w:val="25"/>
        </w:rPr>
        <w:t>телеканал</w:t>
      </w:r>
      <w:r w:rsidR="00657266" w:rsidRPr="00FE2CD8">
        <w:rPr>
          <w:rFonts w:ascii="Times New Roman" w:hAnsi="Times New Roman" w:cs="Times New Roman"/>
          <w:sz w:val="25"/>
          <w:szCs w:val="25"/>
        </w:rPr>
        <w:t>а</w:t>
      </w:r>
      <w:r w:rsidRPr="00FE2CD8">
        <w:rPr>
          <w:rFonts w:ascii="Times New Roman" w:hAnsi="Times New Roman" w:cs="Times New Roman"/>
          <w:sz w:val="25"/>
          <w:szCs w:val="25"/>
        </w:rPr>
        <w:t xml:space="preserve">, рекламодатели и  </w:t>
      </w:r>
      <w:proofErr w:type="spellStart"/>
      <w:r w:rsidRPr="00FE2CD8">
        <w:rPr>
          <w:rFonts w:ascii="Times New Roman" w:hAnsi="Times New Roman" w:cs="Times New Roman"/>
          <w:sz w:val="25"/>
          <w:szCs w:val="25"/>
        </w:rPr>
        <w:t>рекламораспространители</w:t>
      </w:r>
      <w:proofErr w:type="spellEnd"/>
      <w:r w:rsidRPr="00FE2CD8">
        <w:rPr>
          <w:rFonts w:ascii="Times New Roman" w:hAnsi="Times New Roman" w:cs="Times New Roman"/>
          <w:sz w:val="25"/>
          <w:szCs w:val="25"/>
        </w:rPr>
        <w:t xml:space="preserve"> обязаны указать данные о проведении таких исследований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связи.</w:t>
      </w:r>
    </w:p>
    <w:sectPr w:rsidR="00492815" w:rsidRPr="00FE2CD8" w:rsidSect="003B15D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752" w:rsidRDefault="00E42752" w:rsidP="00492815">
      <w:pPr>
        <w:spacing w:after="0" w:line="240" w:lineRule="auto"/>
      </w:pPr>
      <w:r>
        <w:separator/>
      </w:r>
    </w:p>
  </w:endnote>
  <w:endnote w:type="continuationSeparator" w:id="0">
    <w:p w:rsidR="00E42752" w:rsidRDefault="00E42752" w:rsidP="00492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752" w:rsidRDefault="00E42752" w:rsidP="00492815">
      <w:pPr>
        <w:spacing w:after="0" w:line="240" w:lineRule="auto"/>
      </w:pPr>
      <w:r>
        <w:separator/>
      </w:r>
    </w:p>
  </w:footnote>
  <w:footnote w:type="continuationSeparator" w:id="0">
    <w:p w:rsidR="00E42752" w:rsidRDefault="00E42752" w:rsidP="00492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531EA"/>
    <w:multiLevelType w:val="hybridMultilevel"/>
    <w:tmpl w:val="4314B1BC"/>
    <w:lvl w:ilvl="0" w:tplc="F508D2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D81F4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762F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68077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321F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E9027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832FB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C24B9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0678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24F07A3"/>
    <w:multiLevelType w:val="hybridMultilevel"/>
    <w:tmpl w:val="5232DE28"/>
    <w:lvl w:ilvl="0" w:tplc="26CEF8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CAFA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32ACA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0822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086BD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3846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ECCA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3ECD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3569E5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6F9A4206"/>
    <w:multiLevelType w:val="hybridMultilevel"/>
    <w:tmpl w:val="9EEC4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815"/>
    <w:rsid w:val="00200FF0"/>
    <w:rsid w:val="003B15D3"/>
    <w:rsid w:val="00492815"/>
    <w:rsid w:val="004A7F09"/>
    <w:rsid w:val="005F00D0"/>
    <w:rsid w:val="00657266"/>
    <w:rsid w:val="007B7214"/>
    <w:rsid w:val="008E1E86"/>
    <w:rsid w:val="00A82DC1"/>
    <w:rsid w:val="00B50360"/>
    <w:rsid w:val="00CE43CD"/>
    <w:rsid w:val="00DE3A79"/>
    <w:rsid w:val="00E42752"/>
    <w:rsid w:val="00F044F6"/>
    <w:rsid w:val="00FE2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81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9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2815"/>
  </w:style>
  <w:style w:type="paragraph" w:styleId="a6">
    <w:name w:val="footer"/>
    <w:basedOn w:val="a"/>
    <w:link w:val="a7"/>
    <w:uiPriority w:val="99"/>
    <w:semiHidden/>
    <w:unhideWhenUsed/>
    <w:rsid w:val="00492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928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7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Девятерикова</dc:creator>
  <cp:lastModifiedBy>Девятерикова</cp:lastModifiedBy>
  <cp:revision>7</cp:revision>
  <cp:lastPrinted>2017-06-15T09:41:00Z</cp:lastPrinted>
  <dcterms:created xsi:type="dcterms:W3CDTF">2017-06-15T09:05:00Z</dcterms:created>
  <dcterms:modified xsi:type="dcterms:W3CDTF">2017-06-30T05:48:00Z</dcterms:modified>
</cp:coreProperties>
</file>